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1F" w:rsidRPr="001A1B1F" w:rsidRDefault="00464A4F" w:rsidP="00D47F2B">
      <w:pPr>
        <w:spacing w:before="80" w:after="80" w:line="264" w:lineRule="auto"/>
        <w:jc w:val="right"/>
        <w:rPr>
          <w:rFonts w:ascii="Trebuchet MS" w:hAnsi="Trebuchet MS" w:cs="Consolas"/>
          <w:b/>
          <w:sz w:val="28"/>
          <w:szCs w:val="28"/>
        </w:rPr>
      </w:pPr>
      <w:r>
        <w:rPr>
          <w:rFonts w:ascii="Trebuchet MS" w:hAnsi="Trebuchet MS" w:cs="Trebuchet MS"/>
          <w:i/>
          <w:sz w:val="20"/>
          <w:szCs w:val="20"/>
        </w:rPr>
        <w:t>Anexa I</w:t>
      </w:r>
      <w:r w:rsidR="00850D0E">
        <w:rPr>
          <w:rFonts w:ascii="Trebuchet MS" w:hAnsi="Trebuchet MS" w:cs="Trebuchet MS"/>
          <w:i/>
          <w:sz w:val="20"/>
          <w:szCs w:val="20"/>
        </w:rPr>
        <w:t>I</w:t>
      </w:r>
      <w:r>
        <w:rPr>
          <w:rFonts w:ascii="Trebuchet MS" w:hAnsi="Trebuchet MS" w:cs="Trebuchet MS"/>
          <w:i/>
          <w:sz w:val="20"/>
          <w:szCs w:val="20"/>
        </w:rPr>
        <w:t xml:space="preserve"> la Dispozi</w:t>
      </w:r>
      <w:r w:rsidR="00684C59">
        <w:rPr>
          <w:rFonts w:ascii="Trebuchet MS" w:hAnsi="Trebuchet MS" w:cs="Trebuchet MS"/>
          <w:i/>
          <w:sz w:val="20"/>
          <w:szCs w:val="20"/>
        </w:rPr>
        <w:t>ț</w:t>
      </w:r>
      <w:r w:rsidR="00605E3E">
        <w:rPr>
          <w:rFonts w:ascii="Trebuchet MS" w:hAnsi="Trebuchet MS" w:cs="Trebuchet MS"/>
          <w:i/>
          <w:sz w:val="20"/>
          <w:szCs w:val="20"/>
        </w:rPr>
        <w:t xml:space="preserve">ia nr. </w:t>
      </w:r>
      <w:r w:rsidR="00515626">
        <w:rPr>
          <w:rFonts w:ascii="Trebuchet MS" w:hAnsi="Trebuchet MS" w:cs="Trebuchet MS"/>
          <w:i/>
          <w:sz w:val="20"/>
          <w:szCs w:val="20"/>
        </w:rPr>
        <w:t>116</w:t>
      </w:r>
      <w:r w:rsidR="00605E3E">
        <w:rPr>
          <w:rFonts w:ascii="Trebuchet MS" w:hAnsi="Trebuchet MS" w:cs="Trebuchet MS"/>
          <w:i/>
          <w:sz w:val="20"/>
          <w:szCs w:val="20"/>
        </w:rPr>
        <w:t>/20</w:t>
      </w:r>
      <w:r w:rsidR="0057440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-1485900</wp:posOffset>
            </wp:positionH>
            <wp:positionV relativeFrom="paragraph">
              <wp:posOffset>-914400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6C">
        <w:rPr>
          <w:rFonts w:ascii="Trebuchet MS" w:hAnsi="Trebuchet MS" w:cs="Trebuchet MS"/>
          <w:i/>
          <w:sz w:val="20"/>
          <w:szCs w:val="20"/>
        </w:rPr>
        <w:t>2</w:t>
      </w:r>
      <w:r w:rsidR="00F666B5">
        <w:rPr>
          <w:rFonts w:ascii="Trebuchet MS" w:hAnsi="Trebuchet MS" w:cs="Trebuchet MS"/>
          <w:i/>
          <w:sz w:val="20"/>
          <w:szCs w:val="20"/>
        </w:rPr>
        <w:t>2</w:t>
      </w:r>
    </w:p>
    <w:p w:rsidR="001A1B1F" w:rsidRPr="00464A4F" w:rsidRDefault="00F15797" w:rsidP="00D47F2B">
      <w:pPr>
        <w:spacing w:before="80" w:after="80" w:line="264" w:lineRule="auto"/>
        <w:ind w:right="1418"/>
        <w:rPr>
          <w:rFonts w:ascii="Trebuchet MS" w:hAnsi="Trebuchet MS" w:cs="Trebuchet MS"/>
          <w:i/>
          <w:sz w:val="20"/>
          <w:szCs w:val="20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1A1B1F" w:rsidRPr="00F15797">
        <w:rPr>
          <w:rFonts w:ascii="Trebuchet MS" w:hAnsi="Trebuchet MS" w:cs="Trebuchet MS"/>
          <w:sz w:val="20"/>
          <w:szCs w:val="20"/>
        </w:rPr>
        <w:t xml:space="preserve">Nr. </w:t>
      </w:r>
      <w:r w:rsidR="00091666">
        <w:rPr>
          <w:rFonts w:ascii="Trebuchet MS" w:hAnsi="Trebuchet MS" w:cs="Trebuchet MS"/>
          <w:sz w:val="20"/>
          <w:szCs w:val="20"/>
        </w:rPr>
        <w:t>8815</w:t>
      </w:r>
      <w:r w:rsidR="001A1B1F" w:rsidRPr="00F15797">
        <w:rPr>
          <w:rFonts w:ascii="Trebuchet MS" w:hAnsi="Trebuchet MS" w:cs="Trebuchet MS"/>
          <w:sz w:val="20"/>
          <w:szCs w:val="20"/>
        </w:rPr>
        <w:t>/</w:t>
      </w:r>
      <w:r w:rsidR="00091666">
        <w:rPr>
          <w:rFonts w:ascii="Trebuchet MS" w:hAnsi="Trebuchet MS" w:cs="Trebuchet MS"/>
          <w:sz w:val="20"/>
          <w:szCs w:val="20"/>
        </w:rPr>
        <w:t>06.04.</w:t>
      </w:r>
      <w:r w:rsidR="00087441">
        <w:rPr>
          <w:rFonts w:ascii="Trebuchet MS" w:hAnsi="Trebuchet MS" w:cs="Trebuchet MS"/>
          <w:sz w:val="20"/>
          <w:szCs w:val="20"/>
        </w:rPr>
        <w:t>20</w:t>
      </w:r>
      <w:r w:rsidR="00FB096C">
        <w:rPr>
          <w:rFonts w:ascii="Trebuchet MS" w:hAnsi="Trebuchet MS" w:cs="Trebuchet MS"/>
          <w:sz w:val="20"/>
          <w:szCs w:val="20"/>
        </w:rPr>
        <w:t>2</w:t>
      </w:r>
      <w:r w:rsidR="00F666B5">
        <w:rPr>
          <w:rFonts w:ascii="Trebuchet MS" w:hAnsi="Trebuchet MS" w:cs="Trebuchet MS"/>
          <w:sz w:val="20"/>
          <w:szCs w:val="20"/>
        </w:rPr>
        <w:t>2</w:t>
      </w:r>
    </w:p>
    <w:p w:rsidR="001A1B1F" w:rsidRPr="00DF49E5" w:rsidRDefault="00ED33D9" w:rsidP="00D47F2B">
      <w:pPr>
        <w:spacing w:before="80" w:after="80" w:line="264" w:lineRule="auto"/>
        <w:ind w:right="1418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0"/>
          <w:szCs w:val="20"/>
        </w:rPr>
        <w:t xml:space="preserve"> Dosar </w:t>
      </w:r>
      <w:r w:rsidR="0090718B">
        <w:rPr>
          <w:rFonts w:ascii="Trebuchet MS" w:hAnsi="Trebuchet MS" w:cs="Trebuchet MS"/>
          <w:sz w:val="20"/>
          <w:szCs w:val="20"/>
        </w:rPr>
        <w:t>IX/A/3</w:t>
      </w:r>
    </w:p>
    <w:p w:rsidR="004C3923" w:rsidRDefault="004C3923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D47F2B" w:rsidRDefault="00D47F2B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1A1B1F" w:rsidRPr="00DF49E5" w:rsidRDefault="001A1B1F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  <w:r w:rsidRPr="00DF49E5">
        <w:rPr>
          <w:rFonts w:ascii="Trebuchet MS" w:hAnsi="Trebuchet MS" w:cs="Trebuchet MS"/>
          <w:b/>
          <w:bCs/>
          <w:sz w:val="28"/>
          <w:szCs w:val="28"/>
        </w:rPr>
        <w:t>ANUN</w:t>
      </w:r>
      <w:r w:rsidR="00684C59">
        <w:rPr>
          <w:rFonts w:ascii="Trebuchet MS" w:hAnsi="Trebuchet MS" w:cs="Trebuchet MS"/>
          <w:b/>
          <w:bCs/>
          <w:sz w:val="28"/>
          <w:szCs w:val="28"/>
        </w:rPr>
        <w:t>Ț</w:t>
      </w:r>
      <w:r w:rsidRPr="00DF49E5">
        <w:rPr>
          <w:rFonts w:ascii="Trebuchet MS" w:hAnsi="Trebuchet MS" w:cs="Trebuchet MS"/>
          <w:b/>
          <w:bCs/>
          <w:sz w:val="28"/>
          <w:szCs w:val="28"/>
        </w:rPr>
        <w:t xml:space="preserve"> DE PARTICIPARE</w:t>
      </w:r>
    </w:p>
    <w:p w:rsidR="00160804" w:rsidRDefault="0059517C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sz w:val="24"/>
          <w:szCs w:val="24"/>
        </w:rPr>
      </w:pP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pentru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acordarea finan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ărilor nerambursabile din bugetul propriu al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ului Mure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ș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 anul 20</w:t>
      </w:r>
      <w:r w:rsidR="00FB096C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F666B5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592F54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pentru activită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i non-profit de interes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ean</w:t>
      </w:r>
    </w:p>
    <w:p w:rsidR="001A1B1F" w:rsidRPr="000A4807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0A4807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:rsidR="001A1B1F" w:rsidRPr="003E4221" w:rsidRDefault="00D97585" w:rsidP="00D47F2B">
      <w:pPr>
        <w:pStyle w:val="Subsol"/>
        <w:tabs>
          <w:tab w:val="clear" w:pos="4536"/>
          <w:tab w:val="clear" w:pos="9072"/>
          <w:tab w:val="left" w:pos="18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snapToGrid w:val="0"/>
        </w:rPr>
      </w:pPr>
      <w:r w:rsidRPr="003E4221">
        <w:rPr>
          <w:rFonts w:ascii="Trebuchet MS" w:hAnsi="Trebuchet MS" w:cs="Trebuchet MS"/>
          <w:b/>
          <w:bCs/>
        </w:rPr>
        <w:t>1.</w:t>
      </w:r>
      <w:r w:rsidR="00754049"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Autoritatea </w:t>
      </w:r>
      <w:r w:rsidR="00696C7E">
        <w:rPr>
          <w:rFonts w:ascii="Trebuchet MS" w:hAnsi="Trebuchet MS" w:cs="Trebuchet MS"/>
          <w:b/>
          <w:bCs/>
        </w:rPr>
        <w:t>finan</w:t>
      </w:r>
      <w:r w:rsidR="00684C59">
        <w:rPr>
          <w:rFonts w:ascii="Trebuchet MS" w:hAnsi="Trebuchet MS" w:cs="Trebuchet MS"/>
          <w:b/>
          <w:bCs/>
        </w:rPr>
        <w:t>ț</w:t>
      </w:r>
      <w:r w:rsidR="00696C7E">
        <w:rPr>
          <w:rFonts w:ascii="Trebuchet MS" w:hAnsi="Trebuchet MS" w:cs="Trebuchet MS"/>
          <w:b/>
          <w:bCs/>
        </w:rPr>
        <w:t>atoare:</w:t>
      </w:r>
      <w:r w:rsidR="001A1B1F" w:rsidRPr="003E4221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  <w:snapToGrid w:val="0"/>
        </w:rPr>
        <w:t>Consiliul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ean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cu sediul în localitatea </w:t>
      </w:r>
      <w:proofErr w:type="spellStart"/>
      <w:r w:rsidR="001A1B1F" w:rsidRPr="003E4221">
        <w:rPr>
          <w:rFonts w:ascii="Trebuchet MS" w:hAnsi="Trebuchet MS" w:cs="Trebuchet MS"/>
          <w:snapToGrid w:val="0"/>
        </w:rPr>
        <w:t>Tîrgu-Mure</w:t>
      </w:r>
      <w:r w:rsidR="00684C59">
        <w:rPr>
          <w:rFonts w:ascii="Trebuchet MS" w:hAnsi="Trebuchet MS" w:cs="Trebuchet MS"/>
          <w:snapToGrid w:val="0"/>
        </w:rPr>
        <w:t>ș</w:t>
      </w:r>
      <w:proofErr w:type="spellEnd"/>
      <w:r w:rsidR="001A1B1F" w:rsidRPr="003E4221">
        <w:rPr>
          <w:rFonts w:ascii="Trebuchet MS" w:hAnsi="Trebuchet MS" w:cs="Trebuchet MS"/>
          <w:snapToGrid w:val="0"/>
        </w:rPr>
        <w:t>, Pia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a Victoriei nr.1,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ul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codul fiscal 4322980, telefon 0265/263211, fax 0265/268718, web </w:t>
      </w:r>
      <w:hyperlink r:id="rId9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www.cjmures.ro</w:t>
        </w:r>
      </w:hyperlink>
      <w:r w:rsidR="001A1B1F" w:rsidRPr="003E4221">
        <w:rPr>
          <w:rFonts w:ascii="Trebuchet MS" w:hAnsi="Trebuchet MS" w:cs="Trebuchet MS"/>
          <w:snapToGrid w:val="0"/>
        </w:rPr>
        <w:t xml:space="preserve"> 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i e-mail </w:t>
      </w:r>
      <w:hyperlink r:id="rId10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cjmures@cjmures.ro</w:t>
        </w:r>
      </w:hyperlink>
      <w:r w:rsidR="00684C59">
        <w:rPr>
          <w:rFonts w:ascii="Trebuchet MS" w:hAnsi="Trebuchet MS" w:cs="Trebuchet MS"/>
          <w:snapToGrid w:val="0"/>
        </w:rPr>
        <w:t>.</w:t>
      </w:r>
    </w:p>
    <w:p w:rsidR="001A1B1F" w:rsidRPr="003E4221" w:rsidRDefault="00D97585" w:rsidP="00D47F2B">
      <w:pPr>
        <w:tabs>
          <w:tab w:val="left" w:pos="8220"/>
        </w:tabs>
        <w:spacing w:before="80" w:after="80" w:line="264" w:lineRule="auto"/>
        <w:ind w:left="2310" w:right="-60" w:hanging="2310"/>
        <w:rPr>
          <w:rFonts w:ascii="Trebuchet MS" w:hAnsi="Trebuchet MS" w:cs="Trebuchet MS"/>
          <w:b/>
          <w:bCs/>
          <w:snapToGrid w:val="0"/>
        </w:rPr>
      </w:pPr>
      <w:r w:rsidRPr="003E4221">
        <w:rPr>
          <w:rFonts w:ascii="Trebuchet MS" w:hAnsi="Trebuchet MS" w:cs="Trebuchet MS"/>
          <w:b/>
          <w:bCs/>
          <w:snapToGrid w:val="0"/>
        </w:rPr>
        <w:t xml:space="preserve">2. 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Reglementări legale </w:t>
      </w:r>
      <w:r w:rsidR="00C452EC">
        <w:rPr>
          <w:rFonts w:ascii="Trebuchet MS" w:hAnsi="Trebuchet MS" w:cs="Trebuchet MS"/>
          <w:b/>
          <w:bCs/>
          <w:snapToGrid w:val="0"/>
        </w:rPr>
        <w:t xml:space="preserve">incidente, </w:t>
      </w:r>
      <w:r w:rsidR="00BF2C88">
        <w:rPr>
          <w:rFonts w:ascii="Trebuchet MS" w:hAnsi="Trebuchet MS" w:cs="Trebuchet MS"/>
          <w:b/>
          <w:bCs/>
          <w:snapToGrid w:val="0"/>
        </w:rPr>
        <w:t>privind acordarea de finan</w:t>
      </w:r>
      <w:r w:rsidR="00684C59">
        <w:rPr>
          <w:rFonts w:ascii="Trebuchet MS" w:hAnsi="Trebuchet MS" w:cs="Trebuchet MS"/>
          <w:b/>
          <w:bCs/>
          <w:snapToGrid w:val="0"/>
        </w:rPr>
        <w:t>ț</w:t>
      </w:r>
      <w:r w:rsidR="00BF2C88">
        <w:rPr>
          <w:rFonts w:ascii="Trebuchet MS" w:hAnsi="Trebuchet MS" w:cs="Trebuchet MS"/>
          <w:b/>
          <w:bCs/>
          <w:snapToGrid w:val="0"/>
        </w:rPr>
        <w:t>ări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 n</w:t>
      </w:r>
      <w:r w:rsidR="00BF2C88">
        <w:rPr>
          <w:rFonts w:ascii="Trebuchet MS" w:hAnsi="Trebuchet MS" w:cs="Trebuchet MS"/>
          <w:b/>
          <w:bCs/>
          <w:snapToGrid w:val="0"/>
        </w:rPr>
        <w:t>erambursabile</w:t>
      </w:r>
    </w:p>
    <w:p w:rsidR="009B3A15" w:rsidRDefault="009B3A15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Arial"/>
        </w:rPr>
        <w:t xml:space="preserve">Legea nr. 350/2005 </w:t>
      </w:r>
      <w:r w:rsidRPr="00FD4745">
        <w:rPr>
          <w:rFonts w:ascii="Trebuchet MS" w:hAnsi="Trebuchet MS" w:cs="Tahoma"/>
        </w:rPr>
        <w:t>privind regimul finanțărilor nerambursabile din fonduri publice alocate pentru activități non-profit de interes general, cu modificările și completările ulterioare</w:t>
      </w:r>
    </w:p>
    <w:p w:rsidR="00266C5A" w:rsidRPr="005F4ED5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51/1998 privind îmbunătă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irea sistemului de finan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are a programelor, proiectelor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>i ac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iunilor culturale, cu modificările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 xml:space="preserve">i completările ulterioare; </w:t>
      </w:r>
    </w:p>
    <w:p w:rsidR="00266C5A" w:rsidRPr="0083236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82/2001 privind stabilirea unor forme de sprijin financiar pentru unită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ile de cult apar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inând cultelor religioase recunoscute din România, republicată,</w:t>
      </w:r>
      <w:r w:rsidR="00625F91" w:rsidRPr="00625F91">
        <w:rPr>
          <w:rFonts w:ascii="Trebuchet MS" w:hAnsi="Trebuchet MS" w:cs="Tahoma"/>
        </w:rPr>
        <w:t xml:space="preserve"> </w:t>
      </w:r>
      <w:r w:rsidR="00625F91" w:rsidRPr="005F4ED5">
        <w:rPr>
          <w:rFonts w:ascii="Trebuchet MS" w:hAnsi="Trebuchet MS" w:cs="Tahoma"/>
        </w:rPr>
        <w:t xml:space="preserve">cu modificările </w:t>
      </w:r>
      <w:r w:rsidR="00684C59">
        <w:rPr>
          <w:rFonts w:ascii="Trebuchet MS" w:hAnsi="Trebuchet MS" w:cs="Tahoma"/>
        </w:rPr>
        <w:t>ș</w:t>
      </w:r>
      <w:r w:rsidR="00625F91" w:rsidRPr="005F4ED5">
        <w:rPr>
          <w:rFonts w:ascii="Trebuchet MS" w:hAnsi="Trebuchet MS" w:cs="Tahoma"/>
        </w:rPr>
        <w:t>i completările ulterioare</w:t>
      </w:r>
      <w:r w:rsidR="00625F91">
        <w:rPr>
          <w:rFonts w:ascii="Trebuchet MS" w:hAnsi="Trebuchet MS" w:cs="Tahoma"/>
        </w:rPr>
        <w:t>,</w:t>
      </w:r>
      <w:r w:rsidRPr="005F4ED5">
        <w:rPr>
          <w:rFonts w:ascii="Trebuchet MS" w:hAnsi="Trebuchet MS" w:cs="Tahoma"/>
        </w:rPr>
        <w:t xml:space="preserve"> respectiv Hotărârea Guvernului nr.</w:t>
      </w:r>
      <w:r w:rsidR="00E33E15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 xml:space="preserve">1470/2002, privind </w:t>
      </w:r>
      <w:r w:rsidRPr="00A92C87">
        <w:rPr>
          <w:rFonts w:ascii="Trebuchet MS" w:hAnsi="Trebuchet MS" w:cs="Tahoma"/>
        </w:rPr>
        <w:t>aprobarea Normelor metodologice pentru aplicarea Ordonan</w:t>
      </w:r>
      <w:r w:rsidR="00684C59">
        <w:rPr>
          <w:rFonts w:ascii="Trebuchet MS" w:hAnsi="Trebuchet MS" w:cs="Tahoma"/>
        </w:rPr>
        <w:t>ț</w:t>
      </w:r>
      <w:r w:rsidRPr="00A92C87">
        <w:rPr>
          <w:rFonts w:ascii="Trebuchet MS" w:hAnsi="Trebuchet MS" w:cs="Tahoma"/>
        </w:rPr>
        <w:t>ei Guve</w:t>
      </w:r>
      <w:r w:rsidR="00006BB6" w:rsidRPr="00A92C87">
        <w:rPr>
          <w:rFonts w:ascii="Trebuchet MS" w:hAnsi="Trebuchet MS" w:cs="Tahoma"/>
        </w:rPr>
        <w:t xml:space="preserve">rnului </w:t>
      </w:r>
      <w:r w:rsidR="00D520D9">
        <w:rPr>
          <w:rFonts w:ascii="Trebuchet MS" w:hAnsi="Trebuchet MS" w:cs="Tahoma"/>
        </w:rPr>
        <w:t>n</w:t>
      </w:r>
      <w:r w:rsidR="00006BB6" w:rsidRPr="00A92C87">
        <w:rPr>
          <w:rFonts w:ascii="Trebuchet MS" w:hAnsi="Trebuchet MS" w:cs="Tahoma"/>
        </w:rPr>
        <w:t>r.</w:t>
      </w:r>
      <w:r w:rsidR="00E33E15">
        <w:rPr>
          <w:rFonts w:ascii="Trebuchet MS" w:hAnsi="Trebuchet MS" w:cs="Tahoma"/>
        </w:rPr>
        <w:t xml:space="preserve"> </w:t>
      </w:r>
      <w:r w:rsidR="00006BB6" w:rsidRPr="00A92C87">
        <w:rPr>
          <w:rFonts w:ascii="Trebuchet MS" w:hAnsi="Trebuchet MS" w:cs="Tahoma"/>
        </w:rPr>
        <w:t xml:space="preserve">82/2001, </w:t>
      </w:r>
      <w:r w:rsidR="00006BB6" w:rsidRPr="00832364">
        <w:rPr>
          <w:rFonts w:ascii="Trebuchet MS" w:hAnsi="Trebuchet MS" w:cs="Tahoma"/>
        </w:rPr>
        <w:t>republicată;</w:t>
      </w:r>
    </w:p>
    <w:p w:rsidR="00266C5A" w:rsidRPr="0067092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832364">
        <w:rPr>
          <w:rFonts w:ascii="Trebuchet MS" w:hAnsi="Trebuchet MS" w:cs="Tahoma"/>
        </w:rPr>
        <w:t xml:space="preserve">Ordinul </w:t>
      </w:r>
      <w:r w:rsidR="00FB0598" w:rsidRPr="00832364">
        <w:rPr>
          <w:rFonts w:ascii="Trebuchet MS" w:hAnsi="Trebuchet MS" w:cs="Tahoma"/>
        </w:rPr>
        <w:t xml:space="preserve">Ministrului Tineretului </w:t>
      </w:r>
      <w:r w:rsidR="00FB0598" w:rsidRPr="00670924">
        <w:rPr>
          <w:rFonts w:ascii="Trebuchet MS" w:hAnsi="Trebuchet MS" w:cs="Tahoma"/>
        </w:rPr>
        <w:t xml:space="preserve">și Sportului </w:t>
      </w:r>
      <w:r w:rsidRPr="00670924">
        <w:rPr>
          <w:rFonts w:ascii="Trebuchet MS" w:hAnsi="Trebuchet MS" w:cs="Tahoma"/>
        </w:rPr>
        <w:t>nr.</w:t>
      </w:r>
      <w:r w:rsidR="00FB0598" w:rsidRPr="00670924">
        <w:rPr>
          <w:rFonts w:ascii="Trebuchet MS" w:hAnsi="Trebuchet MS" w:cs="Tahoma"/>
        </w:rPr>
        <w:t xml:space="preserve"> 664/2018</w:t>
      </w:r>
      <w:r w:rsidRPr="00670924">
        <w:rPr>
          <w:rFonts w:ascii="Trebuchet MS" w:hAnsi="Trebuchet MS" w:cs="Tahoma"/>
        </w:rPr>
        <w:t>, privind finan</w:t>
      </w:r>
      <w:r w:rsidR="00684C59" w:rsidRPr="00670924">
        <w:rPr>
          <w:rFonts w:ascii="Trebuchet MS" w:hAnsi="Trebuchet MS" w:cs="Tahoma"/>
        </w:rPr>
        <w:t>ț</w:t>
      </w:r>
      <w:r w:rsidRPr="00670924">
        <w:rPr>
          <w:rFonts w:ascii="Trebuchet MS" w:hAnsi="Trebuchet MS" w:cs="Tahoma"/>
        </w:rPr>
        <w:t xml:space="preserve">area </w:t>
      </w:r>
      <w:r w:rsidR="00FB0598" w:rsidRPr="00670924">
        <w:rPr>
          <w:rFonts w:ascii="Trebuchet MS" w:hAnsi="Trebuchet MS"/>
          <w:lang w:eastAsia="ro-RO"/>
        </w:rPr>
        <w:t xml:space="preserve">din fonduri publice a proiectelor </w:t>
      </w:r>
      <w:r w:rsidR="00832364" w:rsidRPr="00670924">
        <w:rPr>
          <w:rFonts w:ascii="Trebuchet MS" w:hAnsi="Trebuchet MS"/>
          <w:lang w:eastAsia="ro-RO"/>
        </w:rPr>
        <w:t>și</w:t>
      </w:r>
      <w:r w:rsidR="00FB0598" w:rsidRPr="00670924">
        <w:rPr>
          <w:rFonts w:ascii="Trebuchet MS" w:hAnsi="Trebuchet MS"/>
          <w:lang w:eastAsia="ro-RO"/>
        </w:rPr>
        <w:t xml:space="preserve"> programelor sportive</w:t>
      </w:r>
      <w:r w:rsidRPr="00670924">
        <w:rPr>
          <w:rFonts w:ascii="Trebuchet MS" w:hAnsi="Trebuchet MS" w:cs="Tahoma"/>
        </w:rPr>
        <w:t>, cu modificările</w:t>
      </w:r>
      <w:r w:rsidR="00D520D9" w:rsidRPr="00670924">
        <w:rPr>
          <w:rFonts w:ascii="Trebuchet MS" w:hAnsi="Trebuchet MS" w:cs="Tahoma"/>
        </w:rPr>
        <w:t xml:space="preserve"> </w:t>
      </w:r>
      <w:r w:rsidR="00684C59" w:rsidRPr="00670924">
        <w:rPr>
          <w:rFonts w:ascii="Trebuchet MS" w:hAnsi="Trebuchet MS" w:cs="Tahoma"/>
        </w:rPr>
        <w:t>ș</w:t>
      </w:r>
      <w:r w:rsidR="00D520D9" w:rsidRPr="00670924">
        <w:rPr>
          <w:rFonts w:ascii="Trebuchet MS" w:hAnsi="Trebuchet MS" w:cs="Tahoma"/>
        </w:rPr>
        <w:t>i completările</w:t>
      </w:r>
      <w:r w:rsidRPr="00670924">
        <w:rPr>
          <w:rFonts w:ascii="Trebuchet MS" w:hAnsi="Trebuchet MS" w:cs="Tahoma"/>
        </w:rPr>
        <w:t xml:space="preserve"> ulterioare; </w:t>
      </w:r>
    </w:p>
    <w:p w:rsidR="00266C5A" w:rsidRDefault="00A92C87" w:rsidP="00D47F2B">
      <w:pPr>
        <w:numPr>
          <w:ilvl w:val="0"/>
          <w:numId w:val="16"/>
        </w:numPr>
        <w:autoSpaceDE w:val="0"/>
        <w:autoSpaceDN w:val="0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670924">
        <w:rPr>
          <w:rFonts w:ascii="Trebuchet MS" w:hAnsi="Trebuchet MS"/>
        </w:rPr>
        <w:t>C</w:t>
      </w:r>
      <w:r w:rsidR="008B7CE5" w:rsidRPr="00670924">
        <w:rPr>
          <w:rFonts w:ascii="Trebuchet MS" w:hAnsi="Trebuchet MS"/>
        </w:rPr>
        <w:t>apitolul</w:t>
      </w:r>
      <w:r w:rsidRPr="00670924">
        <w:rPr>
          <w:rFonts w:ascii="Trebuchet MS" w:hAnsi="Trebuchet MS"/>
        </w:rPr>
        <w:t xml:space="preserve"> III - Evaluarea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selec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>ionarea asocia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funda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din </w:t>
      </w:r>
      <w:r w:rsidR="005C58D8" w:rsidRPr="00670924">
        <w:rPr>
          <w:rFonts w:ascii="Trebuchet MS" w:eastAsia="Times New Roman" w:hAnsi="Trebuchet MS" w:cs="Trebuchet MS"/>
        </w:rPr>
        <w:t xml:space="preserve">Normele metodologice </w:t>
      </w:r>
      <w:r w:rsidR="005C58D8" w:rsidRPr="00670924">
        <w:rPr>
          <w:rFonts w:ascii="Trebuchet MS" w:hAnsi="Trebuchet MS"/>
          <w:lang w:eastAsia="ro-RO"/>
        </w:rPr>
        <w:t>de aplicare a prevederilor Legii nr. 34/1998 privind acordarea unor subven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 asocia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iilor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funda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iilor române cu personalitate juridică, care înfiin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ează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administrează unită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 de asisten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ă socială, aprobate prin </w:t>
      </w:r>
      <w:r w:rsidR="005C58D8" w:rsidRPr="00670924">
        <w:rPr>
          <w:rFonts w:ascii="Trebuchet MS" w:eastAsia="Times New Roman" w:hAnsi="Trebuchet MS" w:cs="Trebuchet MS"/>
        </w:rPr>
        <w:t>Hotărârea Guvernului nr.</w:t>
      </w:r>
      <w:r w:rsidR="00F433B5" w:rsidRPr="00670924">
        <w:rPr>
          <w:rFonts w:ascii="Trebuchet MS" w:eastAsia="Times New Roman" w:hAnsi="Trebuchet MS" w:cs="Trebuchet MS"/>
        </w:rPr>
        <w:t xml:space="preserve"> </w:t>
      </w:r>
      <w:r w:rsidR="005C58D8" w:rsidRPr="00670924">
        <w:rPr>
          <w:rFonts w:ascii="Trebuchet MS" w:eastAsia="Times New Roman" w:hAnsi="Trebuchet MS" w:cs="Trebuchet MS"/>
        </w:rPr>
        <w:t>1153/2001</w:t>
      </w:r>
      <w:r w:rsidR="00266C5A" w:rsidRPr="00670924">
        <w:rPr>
          <w:rFonts w:ascii="Trebuchet MS" w:hAnsi="Trebuchet MS" w:cs="Tahoma"/>
        </w:rPr>
        <w:t xml:space="preserve">, cu modificările </w:t>
      </w:r>
      <w:r w:rsidR="00684C59" w:rsidRPr="00670924">
        <w:rPr>
          <w:rFonts w:ascii="Trebuchet MS" w:hAnsi="Trebuchet MS" w:cs="Tahoma"/>
        </w:rPr>
        <w:t>ș</w:t>
      </w:r>
      <w:r w:rsidR="00C32D80">
        <w:rPr>
          <w:rFonts w:ascii="Trebuchet MS" w:hAnsi="Trebuchet MS" w:cs="Tahoma"/>
        </w:rPr>
        <w:t>i completările ulterioare;</w:t>
      </w:r>
    </w:p>
    <w:p w:rsidR="00C32D80" w:rsidRPr="00C32D80" w:rsidRDefault="00C32D80" w:rsidP="00C32D80">
      <w:pPr>
        <w:pStyle w:val="Listparagraf"/>
        <w:numPr>
          <w:ilvl w:val="0"/>
          <w:numId w:val="16"/>
        </w:numPr>
        <w:jc w:val="both"/>
        <w:rPr>
          <w:rFonts w:ascii="Trebuchet MS" w:hAnsi="Trebuchet MS" w:cs="Tahoma"/>
        </w:rPr>
      </w:pPr>
      <w:r w:rsidRPr="00C32D80">
        <w:rPr>
          <w:rFonts w:ascii="Trebuchet MS" w:hAnsi="Trebuchet MS" w:cs="Tahoma"/>
        </w:rPr>
        <w:t>Leg</w:t>
      </w:r>
      <w:r>
        <w:rPr>
          <w:rFonts w:ascii="Trebuchet MS" w:hAnsi="Trebuchet MS" w:cs="Tahoma"/>
        </w:rPr>
        <w:t>ea</w:t>
      </w:r>
      <w:r w:rsidRPr="00C32D80">
        <w:rPr>
          <w:rFonts w:ascii="Trebuchet MS" w:hAnsi="Trebuchet MS" w:cs="Tahoma"/>
        </w:rPr>
        <w:t xml:space="preserve"> nr. 350/2006 – Legea tinerilor, cu modificările și completările ulterioare,</w:t>
      </w:r>
    </w:p>
    <w:p w:rsidR="00AF1D63" w:rsidRPr="00670924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bCs w:val="0"/>
          <w:sz w:val="22"/>
          <w:szCs w:val="22"/>
          <w:lang w:val="ro-RO"/>
        </w:rPr>
      </w:pP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3.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</w:t>
      </w: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 xml:space="preserve">Domeniile 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pentru care se acordă 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finan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ări nerambursabile din bugetul propriu al Jude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ului Mure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ș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pe anul 20</w:t>
      </w:r>
      <w:r w:rsidR="00FB096C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F666B5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18496A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,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pentru activită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i non-profit de interes jude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ean</w:t>
      </w:r>
      <w:r w:rsidR="00BF2C88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, sunt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:</w:t>
      </w:r>
      <w:r w:rsidR="00696C7E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cultură, culte, sport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>,</w:t>
      </w:r>
      <w:r w:rsidR="004C3923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asisten</w:t>
      </w:r>
      <w:r w:rsidR="00684C59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ț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ă socială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și activități de tineret.</w:t>
      </w:r>
    </w:p>
    <w:p w:rsidR="004A77B2" w:rsidRPr="00744405" w:rsidRDefault="00754049" w:rsidP="00D47F2B">
      <w:pPr>
        <w:tabs>
          <w:tab w:val="left" w:pos="2530"/>
          <w:tab w:val="left" w:pos="286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  <w:bCs/>
        </w:rPr>
      </w:pPr>
      <w:bookmarkStart w:id="0" w:name="_Toc32810379"/>
      <w:r w:rsidRPr="00293BC3">
        <w:rPr>
          <w:rFonts w:ascii="Trebuchet MS" w:hAnsi="Trebuchet MS" w:cs="Trebuchet MS"/>
          <w:b/>
          <w:bCs/>
        </w:rPr>
        <w:t>4</w:t>
      </w:r>
      <w:r w:rsidR="00A6339E" w:rsidRPr="00293BC3">
        <w:rPr>
          <w:rFonts w:ascii="Trebuchet MS" w:hAnsi="Trebuchet MS" w:cs="Trebuchet MS"/>
          <w:b/>
          <w:bCs/>
        </w:rPr>
        <w:t>.</w:t>
      </w:r>
      <w:r w:rsidRPr="00293BC3">
        <w:rPr>
          <w:rFonts w:ascii="Trebuchet MS" w:hAnsi="Trebuchet MS" w:cs="Trebuchet MS"/>
          <w:b/>
          <w:bCs/>
        </w:rPr>
        <w:t xml:space="preserve"> </w:t>
      </w:r>
      <w:r w:rsidR="004A77B2" w:rsidRPr="00293BC3">
        <w:rPr>
          <w:rFonts w:ascii="Trebuchet MS" w:hAnsi="Trebuchet MS" w:cs="Trebuchet MS"/>
          <w:b/>
          <w:bCs/>
        </w:rPr>
        <w:t>Sumele</w:t>
      </w:r>
      <w:r w:rsidR="001A1B1F" w:rsidRPr="00293BC3">
        <w:rPr>
          <w:rFonts w:ascii="Trebuchet MS" w:hAnsi="Trebuchet MS" w:cs="Trebuchet MS"/>
          <w:b/>
          <w:bCs/>
        </w:rPr>
        <w:t xml:space="preserve"> </w:t>
      </w:r>
      <w:bookmarkEnd w:id="0"/>
      <w:r w:rsidR="00696C7E" w:rsidRPr="00293BC3">
        <w:rPr>
          <w:rFonts w:ascii="Trebuchet MS" w:hAnsi="Trebuchet MS" w:cs="Trebuchet MS"/>
          <w:b/>
          <w:bCs/>
        </w:rPr>
        <w:t>puse la dispozi</w:t>
      </w:r>
      <w:r w:rsidR="00684C59">
        <w:rPr>
          <w:rFonts w:ascii="Trebuchet MS" w:hAnsi="Trebuchet MS" w:cs="Trebuchet MS"/>
          <w:b/>
          <w:bCs/>
        </w:rPr>
        <w:t>ț</w:t>
      </w:r>
      <w:r w:rsidR="00696C7E" w:rsidRPr="00293BC3">
        <w:rPr>
          <w:rFonts w:ascii="Trebuchet MS" w:hAnsi="Trebuchet MS" w:cs="Trebuchet MS"/>
          <w:b/>
          <w:bCs/>
        </w:rPr>
        <w:t>ie</w:t>
      </w:r>
      <w:r w:rsidR="004A77B2" w:rsidRPr="00293BC3">
        <w:rPr>
          <w:rFonts w:ascii="Trebuchet MS" w:hAnsi="Trebuchet MS" w:cs="Trebuchet MS"/>
        </w:rPr>
        <w:t xml:space="preserve"> </w:t>
      </w:r>
      <w:r w:rsidR="001A1B1F" w:rsidRPr="00293BC3">
        <w:rPr>
          <w:rFonts w:ascii="Trebuchet MS" w:hAnsi="Trebuchet MS" w:cs="Trebuchet MS"/>
        </w:rPr>
        <w:t xml:space="preserve">pentru </w:t>
      </w:r>
      <w:r w:rsidRPr="00293BC3">
        <w:rPr>
          <w:rFonts w:ascii="Trebuchet MS" w:hAnsi="Trebuchet MS" w:cs="Trebuchet MS"/>
          <w:snapToGrid w:val="0"/>
        </w:rPr>
        <w:t>finan</w:t>
      </w:r>
      <w:r w:rsidR="00684C59">
        <w:rPr>
          <w:rFonts w:ascii="Trebuchet MS" w:hAnsi="Trebuchet MS" w:cs="Trebuchet MS"/>
          <w:snapToGrid w:val="0"/>
        </w:rPr>
        <w:t>ț</w:t>
      </w:r>
      <w:r w:rsidRPr="00293BC3">
        <w:rPr>
          <w:rFonts w:ascii="Trebuchet MS" w:hAnsi="Trebuchet MS" w:cs="Trebuchet MS"/>
          <w:snapToGrid w:val="0"/>
        </w:rPr>
        <w:t xml:space="preserve">area </w:t>
      </w:r>
      <w:r w:rsidR="004A77B2" w:rsidRPr="00293BC3">
        <w:rPr>
          <w:rFonts w:ascii="Trebuchet MS" w:hAnsi="Trebuchet MS" w:cs="Trebuchet MS"/>
        </w:rPr>
        <w:t>activită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>ilor non-profi</w:t>
      </w:r>
      <w:r w:rsidR="0018496A" w:rsidRPr="00293BC3">
        <w:rPr>
          <w:rFonts w:ascii="Trebuchet MS" w:hAnsi="Trebuchet MS" w:cs="Trebuchet MS"/>
        </w:rPr>
        <w:t>t</w:t>
      </w:r>
      <w:r w:rsidR="004A77B2" w:rsidRPr="00293BC3">
        <w:rPr>
          <w:rFonts w:ascii="Trebuchet MS" w:hAnsi="Trebuchet MS" w:cs="Trebuchet MS"/>
        </w:rPr>
        <w:t xml:space="preserve"> de interes jude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 xml:space="preserve">ean </w:t>
      </w:r>
      <w:r w:rsidR="0018496A" w:rsidRPr="00293BC3">
        <w:rPr>
          <w:rFonts w:ascii="Trebuchet MS" w:hAnsi="Trebuchet MS" w:cs="Trebuchet MS"/>
        </w:rPr>
        <w:t>pentru anul 20</w:t>
      </w:r>
      <w:r w:rsidR="0092141F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, conform </w:t>
      </w:r>
      <w:r w:rsidRPr="00293BC3">
        <w:rPr>
          <w:rFonts w:ascii="Trebuchet MS" w:hAnsi="Trebuchet MS" w:cs="Trebuchet MS"/>
        </w:rPr>
        <w:t>Hotărârii</w:t>
      </w:r>
      <w:r w:rsidR="0018496A" w:rsidRPr="00293BC3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8496A" w:rsidRPr="00293BC3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F475AC">
        <w:rPr>
          <w:rFonts w:ascii="Trebuchet MS" w:hAnsi="Trebuchet MS" w:cs="Trebuchet MS"/>
        </w:rPr>
        <w:br/>
      </w:r>
      <w:r w:rsidR="0018496A" w:rsidRPr="00293BC3">
        <w:rPr>
          <w:rFonts w:ascii="Trebuchet MS" w:hAnsi="Trebuchet MS" w:cs="Trebuchet MS"/>
        </w:rPr>
        <w:lastRenderedPageBreak/>
        <w:t>nr.</w:t>
      </w:r>
      <w:r w:rsidR="00F475AC">
        <w:rPr>
          <w:rFonts w:ascii="Trebuchet MS" w:hAnsi="Trebuchet MS" w:cs="Trebuchet MS"/>
        </w:rPr>
        <w:t xml:space="preserve"> </w:t>
      </w:r>
      <w:r w:rsidR="00F666B5">
        <w:rPr>
          <w:rFonts w:ascii="Trebuchet MS" w:hAnsi="Trebuchet MS" w:cs="Trebuchet MS"/>
        </w:rPr>
        <w:t>10</w:t>
      </w:r>
      <w:r w:rsidR="005547AF" w:rsidRPr="009862AA">
        <w:rPr>
          <w:rFonts w:ascii="Trebuchet MS" w:hAnsi="Trebuchet MS" w:cs="Trebuchet MS"/>
        </w:rPr>
        <w:t xml:space="preserve"> </w:t>
      </w:r>
      <w:r w:rsidR="005547AF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 </w:t>
      </w:r>
      <w:r w:rsidR="00563036" w:rsidRPr="00293BC3">
        <w:rPr>
          <w:rFonts w:ascii="Trebuchet MS" w:hAnsi="Trebuchet MS"/>
        </w:rPr>
        <w:t xml:space="preserve">privind aprobarea </w:t>
      </w:r>
      <w:r w:rsidR="00563036" w:rsidRPr="00255177">
        <w:rPr>
          <w:rFonts w:ascii="Trebuchet MS" w:hAnsi="Trebuchet MS"/>
        </w:rPr>
        <w:t>bugetului general al Jude</w:t>
      </w:r>
      <w:r w:rsidR="00684C59" w:rsidRPr="00255177">
        <w:rPr>
          <w:rFonts w:ascii="Trebuchet MS" w:hAnsi="Trebuchet MS"/>
        </w:rPr>
        <w:t>ț</w:t>
      </w:r>
      <w:r w:rsidR="00563036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 xml:space="preserve"> pentru anul 20</w:t>
      </w:r>
      <w:r w:rsidR="00134372">
        <w:rPr>
          <w:rFonts w:ascii="Trebuchet MS" w:hAnsi="Trebuchet MS"/>
        </w:rPr>
        <w:t>2</w:t>
      </w:r>
      <w:r w:rsidR="00F666B5">
        <w:rPr>
          <w:rFonts w:ascii="Trebuchet MS" w:hAnsi="Trebuchet MS"/>
        </w:rPr>
        <w:t>2</w:t>
      </w:r>
      <w:r w:rsidR="00563036" w:rsidRPr="00255177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i ale </w:t>
      </w:r>
      <w:r w:rsidR="00B93759" w:rsidRPr="00255177">
        <w:rPr>
          <w:rFonts w:ascii="Trebuchet MS" w:hAnsi="Trebuchet MS" w:cs="Trebuchet MS"/>
        </w:rPr>
        <w:t>Hotărârii Consiliului Jude</w:t>
      </w:r>
      <w:r w:rsidR="00684C59" w:rsidRPr="00255177">
        <w:rPr>
          <w:rFonts w:ascii="Trebuchet MS" w:hAnsi="Trebuchet MS" w:cs="Trebuchet MS"/>
        </w:rPr>
        <w:t>ț</w:t>
      </w:r>
      <w:r w:rsidR="00B93759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5547AF">
        <w:rPr>
          <w:rFonts w:ascii="Trebuchet MS" w:hAnsi="Trebuchet MS" w:cs="Trebuchet MS"/>
        </w:rPr>
        <w:t xml:space="preserve"> </w:t>
      </w:r>
      <w:r w:rsidR="00B93759" w:rsidRPr="00255177">
        <w:rPr>
          <w:rFonts w:ascii="Trebuchet MS" w:hAnsi="Trebuchet MS" w:cs="Trebuchet MS"/>
        </w:rPr>
        <w:t xml:space="preserve">nr. </w:t>
      </w:r>
      <w:r w:rsidR="00F666B5">
        <w:rPr>
          <w:rFonts w:ascii="Trebuchet MS" w:hAnsi="Trebuchet MS" w:cs="Trebuchet MS"/>
        </w:rPr>
        <w:t>11</w:t>
      </w:r>
      <w:r w:rsidR="00134372" w:rsidRPr="009862AA">
        <w:rPr>
          <w:rFonts w:ascii="Trebuchet MS" w:hAnsi="Trebuchet MS" w:cs="Trebuchet MS"/>
        </w:rPr>
        <w:t xml:space="preserve"> </w:t>
      </w:r>
      <w:r w:rsidR="00134372" w:rsidRPr="00134372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 w:rsidRP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 xml:space="preserve"> </w:t>
      </w:r>
      <w:r w:rsidR="00F666B5" w:rsidRPr="00F666B5">
        <w:rPr>
          <w:rFonts w:ascii="Trebuchet MS" w:hAnsi="Trebuchet MS"/>
        </w:rPr>
        <w:t>privind aprobarea programului anual de acordare a finanţărilor nerambursabile din bugetul general al judeţului Mureş pentru anul 2022, în d</w:t>
      </w:r>
      <w:r w:rsidR="00B50BA8">
        <w:rPr>
          <w:rFonts w:ascii="Trebuchet MS" w:hAnsi="Trebuchet MS"/>
        </w:rPr>
        <w:t>omeniile: cultură, culte, sport</w:t>
      </w:r>
      <w:r w:rsidR="00162D59">
        <w:rPr>
          <w:rFonts w:ascii="Trebuchet MS" w:hAnsi="Trebuchet MS"/>
        </w:rPr>
        <w:t>,</w:t>
      </w:r>
      <w:r w:rsidR="00F666B5" w:rsidRPr="00F666B5">
        <w:rPr>
          <w:rFonts w:ascii="Trebuchet MS" w:hAnsi="Trebuchet MS"/>
        </w:rPr>
        <w:t xml:space="preserve"> asistenţă socială</w:t>
      </w:r>
      <w:r w:rsidR="00162D59">
        <w:rPr>
          <w:rFonts w:ascii="Trebuchet MS" w:hAnsi="Trebuchet MS"/>
        </w:rPr>
        <w:t xml:space="preserve"> și activități de tineret</w:t>
      </w:r>
      <w:r w:rsidR="00293BC3" w:rsidRPr="00744405">
        <w:rPr>
          <w:rFonts w:ascii="Trebuchet MS" w:hAnsi="Trebuchet MS"/>
        </w:rPr>
        <w:t>,</w:t>
      </w:r>
      <w:r w:rsidR="0018496A" w:rsidRPr="00744405">
        <w:rPr>
          <w:rFonts w:ascii="Trebuchet MS" w:hAnsi="Trebuchet MS" w:cs="Trebuchet MS"/>
        </w:rPr>
        <w:t xml:space="preserve"> </w:t>
      </w:r>
      <w:r w:rsidR="004A77B2" w:rsidRPr="00744405">
        <w:rPr>
          <w:rFonts w:ascii="Trebuchet MS" w:hAnsi="Trebuchet MS" w:cs="Trebuchet MS"/>
        </w:rPr>
        <w:t xml:space="preserve">sunt următoarele: </w:t>
      </w:r>
    </w:p>
    <w:p w:rsidR="004A77B2" w:rsidRPr="00255177" w:rsidRDefault="009A25EF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400</w:t>
      </w:r>
      <w:r w:rsidR="0018496A" w:rsidRPr="00255177">
        <w:rPr>
          <w:rFonts w:ascii="Trebuchet MS" w:hAnsi="Trebuchet MS" w:cs="Trebuchet MS"/>
        </w:rPr>
        <w:t>.00</w:t>
      </w:r>
      <w:r w:rsidR="00A06276">
        <w:rPr>
          <w:rFonts w:ascii="Trebuchet MS" w:hAnsi="Trebuchet MS" w:cs="Trebuchet MS"/>
        </w:rPr>
        <w:t>0 lei – pentru domeniul cultură</w:t>
      </w:r>
      <w:r w:rsidR="004A77B2" w:rsidRPr="00255177">
        <w:rPr>
          <w:rFonts w:ascii="Trebuchet MS" w:hAnsi="Trebuchet MS" w:cs="Trebuchet MS"/>
        </w:rPr>
        <w:t>;</w:t>
      </w:r>
    </w:p>
    <w:p w:rsidR="0018496A" w:rsidRPr="00744405" w:rsidRDefault="00B6580A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</w:t>
      </w:r>
      <w:r w:rsidR="0018496A" w:rsidRPr="00744405">
        <w:rPr>
          <w:rFonts w:ascii="Trebuchet MS" w:hAnsi="Trebuchet MS" w:cs="Trebuchet MS"/>
        </w:rPr>
        <w:t xml:space="preserve">00.000 lei – pentru domeniul culte; </w:t>
      </w:r>
    </w:p>
    <w:p w:rsidR="004A77B2" w:rsidRPr="00744405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97</w:t>
      </w:r>
      <w:r w:rsidR="0018496A" w:rsidRPr="00744405">
        <w:rPr>
          <w:rFonts w:ascii="Trebuchet MS" w:hAnsi="Trebuchet MS" w:cs="Trebuchet MS"/>
        </w:rPr>
        <w:t>0.000 lei – pentru domeniul sport</w:t>
      </w:r>
      <w:r w:rsidR="004A77B2" w:rsidRPr="00744405">
        <w:rPr>
          <w:rFonts w:ascii="Trebuchet MS" w:hAnsi="Trebuchet MS" w:cs="Trebuchet MS"/>
        </w:rPr>
        <w:t>;</w:t>
      </w:r>
    </w:p>
    <w:p w:rsidR="009F5440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1.0</w:t>
      </w:r>
      <w:r w:rsidR="009F5440" w:rsidRPr="00744405">
        <w:rPr>
          <w:rFonts w:ascii="Trebuchet MS" w:hAnsi="Trebuchet MS" w:cs="Trebuchet MS"/>
        </w:rPr>
        <w:t xml:space="preserve">00.000 </w:t>
      </w:r>
      <w:r w:rsidR="009F5440" w:rsidRPr="00F97BCA">
        <w:rPr>
          <w:rFonts w:ascii="Trebuchet MS" w:hAnsi="Trebuchet MS" w:cs="Trebuchet MS"/>
        </w:rPr>
        <w:t>lei – pentru domeniul asisten</w:t>
      </w:r>
      <w:r w:rsidR="009F5440">
        <w:rPr>
          <w:rFonts w:ascii="Trebuchet MS" w:hAnsi="Trebuchet MS" w:cs="Trebuchet MS"/>
        </w:rPr>
        <w:t>ț</w:t>
      </w:r>
      <w:r w:rsidR="009F5440" w:rsidRPr="00F97BCA">
        <w:rPr>
          <w:rFonts w:ascii="Trebuchet MS" w:hAnsi="Trebuchet MS" w:cs="Trebuchet MS"/>
        </w:rPr>
        <w:t xml:space="preserve">ă </w:t>
      </w:r>
      <w:r w:rsidR="00335D29">
        <w:rPr>
          <w:rFonts w:ascii="Trebuchet MS" w:hAnsi="Trebuchet MS" w:cs="Trebuchet MS"/>
        </w:rPr>
        <w:t>socială</w:t>
      </w:r>
      <w:r w:rsidR="00412F0D">
        <w:rPr>
          <w:rFonts w:ascii="Trebuchet MS" w:hAnsi="Trebuchet MS" w:cs="Trebuchet MS"/>
        </w:rPr>
        <w:t>;</w:t>
      </w:r>
    </w:p>
    <w:p w:rsidR="00162D59" w:rsidRDefault="00162D59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150.000 lei – pentru domeniul activități de tineret.</w:t>
      </w:r>
    </w:p>
    <w:p w:rsidR="001A1B1F" w:rsidRPr="003E4221" w:rsidRDefault="00754049" w:rsidP="00D47F2B">
      <w:pPr>
        <w:tabs>
          <w:tab w:val="left" w:pos="8220"/>
        </w:tabs>
        <w:spacing w:before="80" w:after="80" w:line="264" w:lineRule="auto"/>
        <w:ind w:left="720" w:right="-60" w:hanging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5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Durata derulării proiectelor: </w:t>
      </w:r>
      <w:r w:rsidR="001A1B1F" w:rsidRPr="003E4221">
        <w:rPr>
          <w:rFonts w:ascii="Trebuchet MS" w:hAnsi="Trebuchet MS" w:cs="Trebuchet MS"/>
        </w:rPr>
        <w:t>anul 20</w:t>
      </w:r>
      <w:r w:rsidR="000F560C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62D59">
        <w:rPr>
          <w:rFonts w:ascii="Trebuchet MS" w:hAnsi="Trebuchet MS" w:cs="Trebuchet MS"/>
        </w:rPr>
        <w:t>.</w:t>
      </w:r>
    </w:p>
    <w:p w:rsidR="004A77B2" w:rsidRPr="00255177" w:rsidRDefault="00754049" w:rsidP="00D47F2B">
      <w:pPr>
        <w:tabs>
          <w:tab w:val="left" w:pos="8220"/>
        </w:tabs>
        <w:spacing w:before="80" w:after="80" w:line="264" w:lineRule="auto"/>
        <w:ind w:left="142" w:right="-60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6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>Documenta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>ia de solicitare a finan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 xml:space="preserve">ării nerambursabile </w:t>
      </w:r>
      <w:r w:rsidR="001A1B1F" w:rsidRPr="003E4221">
        <w:rPr>
          <w:rFonts w:ascii="Trebuchet MS" w:hAnsi="Trebuchet MS" w:cs="Trebuchet MS"/>
        </w:rPr>
        <w:t xml:space="preserve">poate fi accesată pe </w:t>
      </w:r>
      <w:r w:rsidR="00F666B5">
        <w:rPr>
          <w:rFonts w:ascii="Trebuchet MS" w:hAnsi="Trebuchet MS" w:cs="Trebuchet MS"/>
        </w:rPr>
        <w:t>pagina de internet a</w:t>
      </w:r>
      <w:r w:rsidR="001A1B1F" w:rsidRPr="003E4221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A1B1F" w:rsidRPr="003E4221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A1B1F" w:rsidRPr="003E4221">
        <w:rPr>
          <w:rFonts w:ascii="Trebuchet MS" w:hAnsi="Trebuchet MS" w:cs="Trebuchet MS"/>
        </w:rPr>
        <w:t xml:space="preserve"> </w:t>
      </w:r>
      <w:r w:rsidR="0052700D" w:rsidRPr="0052700D">
        <w:rPr>
          <w:rFonts w:ascii="Trebuchet MS" w:hAnsi="Trebuchet MS" w:cs="Trebuchet MS"/>
        </w:rPr>
        <w:t>la</w:t>
      </w:r>
      <w:r w:rsidR="0052700D" w:rsidRPr="0052700D">
        <w:rPr>
          <w:rStyle w:val="Hyperlink"/>
          <w:rFonts w:ascii="Trebuchet MS" w:hAnsi="Trebuchet MS" w:cs="Trebuchet MS"/>
          <w:color w:val="auto"/>
          <w:u w:val="none"/>
        </w:rPr>
        <w:t xml:space="preserve"> </w:t>
      </w:r>
      <w:r w:rsidR="0052700D" w:rsidRPr="0052700D">
        <w:rPr>
          <w:rStyle w:val="Hyperlink"/>
          <w:rFonts w:ascii="Trebuchet MS" w:hAnsi="Trebuchet MS" w:cs="Trebuchet MS"/>
          <w:b/>
          <w:color w:val="auto"/>
          <w:u w:val="none"/>
        </w:rPr>
        <w:t>secțiunea Proiecte</w:t>
      </w:r>
      <w:r w:rsidR="001A1B1F" w:rsidRPr="0052700D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</w:rPr>
        <w:t xml:space="preserve">sau se </w:t>
      </w:r>
      <w:r w:rsidR="001A1B1F" w:rsidRPr="00F97BCA">
        <w:rPr>
          <w:rFonts w:ascii="Trebuchet MS" w:hAnsi="Trebuchet MS" w:cs="Trebuchet MS"/>
        </w:rPr>
        <w:t>poate procura de la se</w:t>
      </w:r>
      <w:r w:rsidR="00AF3723" w:rsidRPr="00F97BCA">
        <w:rPr>
          <w:rFonts w:ascii="Trebuchet MS" w:hAnsi="Trebuchet MS" w:cs="Trebuchet MS"/>
        </w:rPr>
        <w:t>diul Consiliului Jude</w:t>
      </w:r>
      <w:r w:rsidR="00684C59">
        <w:rPr>
          <w:rFonts w:ascii="Trebuchet MS" w:hAnsi="Trebuchet MS" w:cs="Trebuchet MS"/>
        </w:rPr>
        <w:t>ț</w:t>
      </w:r>
      <w:r w:rsidR="00AF3723" w:rsidRPr="00F97BCA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F97BCA">
        <w:rPr>
          <w:rFonts w:ascii="Trebuchet MS" w:hAnsi="Trebuchet MS" w:cs="Trebuchet MS"/>
        </w:rPr>
        <w:t xml:space="preserve">, </w:t>
      </w:r>
      <w:r w:rsidR="0018496A" w:rsidRPr="00255177">
        <w:rPr>
          <w:rFonts w:ascii="Trebuchet MS" w:hAnsi="Trebuchet MS" w:cs="Trebuchet MS"/>
        </w:rPr>
        <w:t>secretariatul comisiilor</w:t>
      </w:r>
      <w:r w:rsidR="00C452EC" w:rsidRPr="00255177">
        <w:rPr>
          <w:rFonts w:ascii="Trebuchet MS" w:hAnsi="Trebuchet MS" w:cs="Trebuchet MS"/>
        </w:rPr>
        <w:t>, astfel</w:t>
      </w:r>
      <w:r w:rsidR="00AF3723" w:rsidRPr="00255177">
        <w:rPr>
          <w:rFonts w:ascii="Trebuchet MS" w:hAnsi="Trebuchet MS" w:cs="Trebuchet MS"/>
        </w:rPr>
        <w:t>:</w:t>
      </w:r>
      <w:r w:rsidR="001A1B1F" w:rsidRPr="00255177">
        <w:rPr>
          <w:rFonts w:ascii="Trebuchet MS" w:hAnsi="Trebuchet MS" w:cs="Trebuchet MS"/>
        </w:rPr>
        <w:t xml:space="preserve"> 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cultură – </w:t>
      </w:r>
      <w:r w:rsidR="0018496A" w:rsidRPr="005A349F">
        <w:rPr>
          <w:rFonts w:ascii="Trebuchet MS" w:hAnsi="Trebuchet MS" w:cs="Trebuchet MS"/>
        </w:rPr>
        <w:t xml:space="preserve">dna. </w:t>
      </w:r>
      <w:proofErr w:type="spellStart"/>
      <w:r w:rsidR="0018496A" w:rsidRPr="005A349F">
        <w:rPr>
          <w:rFonts w:ascii="Trebuchet MS" w:hAnsi="Trebuchet MS" w:cs="Trebuchet MS"/>
        </w:rPr>
        <w:t>Kutasi</w:t>
      </w:r>
      <w:proofErr w:type="spellEnd"/>
      <w:r w:rsidR="0018496A" w:rsidRPr="005A349F">
        <w:rPr>
          <w:rFonts w:ascii="Trebuchet MS" w:hAnsi="Trebuchet MS" w:cs="Trebuchet MS"/>
        </w:rPr>
        <w:t xml:space="preserve"> Melinda, consilier</w:t>
      </w:r>
      <w:r w:rsidRPr="005A349F">
        <w:rPr>
          <w:rFonts w:ascii="Trebuchet MS" w:hAnsi="Trebuchet MS" w:cs="Trebuchet MS"/>
        </w:rPr>
        <w:t xml:space="preserve"> 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60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culte – </w:t>
      </w:r>
      <w:r w:rsidR="0018496A" w:rsidRPr="005A349F">
        <w:rPr>
          <w:rFonts w:ascii="Trebuchet MS" w:hAnsi="Trebuchet MS" w:cs="Trebuchet MS"/>
        </w:rPr>
        <w:t xml:space="preserve">dna. Lucia Felicia </w:t>
      </w:r>
      <w:proofErr w:type="spellStart"/>
      <w:r w:rsidR="0018496A" w:rsidRPr="005A349F">
        <w:rPr>
          <w:rFonts w:ascii="Trebuchet MS" w:hAnsi="Trebuchet MS" w:cs="Trebuchet MS"/>
        </w:rPr>
        <w:t>Cisma</w:t>
      </w:r>
      <w:r w:rsidR="00684C59" w:rsidRPr="005A349F">
        <w:rPr>
          <w:rFonts w:ascii="Trebuchet MS" w:hAnsi="Trebuchet MS" w:cs="Trebuchet MS"/>
        </w:rPr>
        <w:t>ș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Pr="005A349F">
        <w:rPr>
          <w:rFonts w:ascii="Trebuchet MS" w:hAnsi="Trebuchet MS" w:cs="Trebuchet MS"/>
        </w:rPr>
        <w:t>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63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sport –</w:t>
      </w:r>
      <w:r w:rsidR="0075404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 xml:space="preserve">dna. </w:t>
      </w:r>
      <w:r w:rsidR="001438F1" w:rsidRPr="005A349F">
        <w:rPr>
          <w:rFonts w:ascii="Trebuchet MS" w:hAnsi="Trebuchet MS" w:cs="Trebuchet MS"/>
        </w:rPr>
        <w:t>Mureșan Rodica</w:t>
      </w:r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1438F1" w:rsidRPr="005A349F">
        <w:rPr>
          <w:rFonts w:ascii="Trebuchet MS" w:hAnsi="Trebuchet MS" w:cs="Trebuchet MS"/>
        </w:rPr>
        <w:t xml:space="preserve"> </w:t>
      </w:r>
      <w:r w:rsidR="00670924" w:rsidRPr="005A349F">
        <w:rPr>
          <w:rFonts w:ascii="Trebuchet MS" w:hAnsi="Trebuchet MS" w:cs="Trebuchet MS"/>
        </w:rPr>
        <w:t>65</w:t>
      </w:r>
      <w:r w:rsidRPr="005A349F">
        <w:rPr>
          <w:rFonts w:ascii="Trebuchet MS" w:hAnsi="Trebuchet MS" w:cs="Trebuchet MS"/>
        </w:rPr>
        <w:t>;</w:t>
      </w:r>
    </w:p>
    <w:p w:rsidR="004A77B2" w:rsidRDefault="004A77B2" w:rsidP="00D47F2B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asisten</w:t>
      </w:r>
      <w:r w:rsidR="00684C59" w:rsidRPr="005A349F">
        <w:rPr>
          <w:rFonts w:ascii="Trebuchet MS" w:hAnsi="Trebuchet MS" w:cs="Trebuchet MS"/>
        </w:rPr>
        <w:t>ț</w:t>
      </w:r>
      <w:r w:rsidRPr="005A349F">
        <w:rPr>
          <w:rFonts w:ascii="Trebuchet MS" w:hAnsi="Trebuchet MS" w:cs="Trebuchet MS"/>
        </w:rPr>
        <w:t>ă socială –</w:t>
      </w:r>
      <w:r w:rsidR="00754049" w:rsidRPr="005A349F">
        <w:rPr>
          <w:rFonts w:ascii="Trebuchet MS" w:hAnsi="Trebuchet MS" w:cs="Trebuchet MS"/>
        </w:rPr>
        <w:t xml:space="preserve"> dna.</w:t>
      </w:r>
      <w:r w:rsidRPr="005A349F">
        <w:rPr>
          <w:rFonts w:ascii="Trebuchet MS" w:hAnsi="Trebuchet MS" w:cs="Trebuchet MS"/>
        </w:rPr>
        <w:t xml:space="preserve"> </w:t>
      </w:r>
      <w:r w:rsidR="00CF2361" w:rsidRPr="005A349F">
        <w:rPr>
          <w:rFonts w:ascii="Trebuchet MS" w:hAnsi="Trebuchet MS" w:cs="Trebuchet MS"/>
        </w:rPr>
        <w:t xml:space="preserve">Carmen </w:t>
      </w:r>
      <w:proofErr w:type="spellStart"/>
      <w:r w:rsidR="00CF2361" w:rsidRPr="005A349F">
        <w:rPr>
          <w:rFonts w:ascii="Trebuchet MS" w:hAnsi="Trebuchet MS" w:cs="Trebuchet MS"/>
        </w:rPr>
        <w:t>Orășan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0A4029" w:rsidRPr="005A349F">
        <w:rPr>
          <w:rFonts w:ascii="Trebuchet MS" w:hAnsi="Trebuchet MS" w:cs="Trebuchet MS"/>
        </w:rPr>
        <w:t xml:space="preserve"> </w:t>
      </w:r>
      <w:r w:rsidR="00FD0377" w:rsidRPr="005A349F">
        <w:rPr>
          <w:rFonts w:ascii="Trebuchet MS" w:hAnsi="Trebuchet MS" w:cs="Trebuchet MS"/>
        </w:rPr>
        <w:t>118</w:t>
      </w:r>
      <w:r w:rsidR="00D337B4" w:rsidRPr="005A349F">
        <w:rPr>
          <w:rFonts w:ascii="Trebuchet MS" w:hAnsi="Trebuchet MS" w:cs="Trebuchet MS"/>
        </w:rPr>
        <w:t>;</w:t>
      </w:r>
    </w:p>
    <w:p w:rsidR="00484DB4" w:rsidRPr="005A349F" w:rsidRDefault="00484DB4" w:rsidP="00484DB4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484DB4">
        <w:rPr>
          <w:rFonts w:ascii="Trebuchet MS" w:hAnsi="Trebuchet MS" w:cs="Trebuchet MS"/>
        </w:rPr>
        <w:t>Domeniul activități de tineret – dna. Teod</w:t>
      </w:r>
      <w:r>
        <w:rPr>
          <w:rFonts w:ascii="Trebuchet MS" w:hAnsi="Trebuchet MS" w:cs="Trebuchet MS"/>
        </w:rPr>
        <w:t>ora Vaida, consilier – cam. 68;</w:t>
      </w:r>
    </w:p>
    <w:p w:rsidR="001A1B1F" w:rsidRDefault="00754049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</w:rPr>
      </w:pPr>
      <w:r w:rsidRPr="00255177">
        <w:rPr>
          <w:rFonts w:ascii="Trebuchet MS" w:hAnsi="Trebuchet MS" w:cs="Trebuchet MS"/>
          <w:b/>
          <w:bCs/>
        </w:rPr>
        <w:t>7</w:t>
      </w:r>
      <w:r w:rsidR="00A6339E" w:rsidRPr="00255177">
        <w:rPr>
          <w:rFonts w:ascii="Trebuchet MS" w:hAnsi="Trebuchet MS" w:cs="Trebuchet MS"/>
          <w:b/>
          <w:bCs/>
        </w:rPr>
        <w:t>.</w:t>
      </w:r>
      <w:r w:rsidRPr="00255177">
        <w:rPr>
          <w:rFonts w:ascii="Trebuchet MS" w:hAnsi="Trebuchet MS" w:cs="Trebuchet MS"/>
          <w:b/>
          <w:bCs/>
        </w:rPr>
        <w:t xml:space="preserve"> </w:t>
      </w:r>
      <w:r w:rsidR="001A1B1F" w:rsidRPr="00255177">
        <w:rPr>
          <w:rFonts w:ascii="Trebuchet MS" w:hAnsi="Trebuchet MS" w:cs="Trebuchet MS"/>
          <w:b/>
          <w:bCs/>
        </w:rPr>
        <w:t>Solicitan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ii vor putea depune documenta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 xml:space="preserve">ia </w:t>
      </w:r>
      <w:r w:rsidR="001A1B1F" w:rsidRPr="00255177">
        <w:rPr>
          <w:rFonts w:ascii="Trebuchet MS" w:hAnsi="Trebuchet MS" w:cs="Trebuchet MS"/>
        </w:rPr>
        <w:t>pr</w:t>
      </w:r>
      <w:r w:rsidR="00665682" w:rsidRPr="00255177">
        <w:rPr>
          <w:rFonts w:ascii="Trebuchet MS" w:hAnsi="Trebuchet MS" w:cs="Trebuchet MS"/>
        </w:rPr>
        <w:t>evăzută în Ghidul solicitan</w:t>
      </w:r>
      <w:r w:rsidR="00684C59" w:rsidRPr="00255177">
        <w:rPr>
          <w:rFonts w:ascii="Trebuchet MS" w:hAnsi="Trebuchet MS" w:cs="Trebuchet MS"/>
        </w:rPr>
        <w:t>ț</w:t>
      </w:r>
      <w:r w:rsidR="00665682" w:rsidRPr="00255177">
        <w:rPr>
          <w:rFonts w:ascii="Trebuchet MS" w:hAnsi="Trebuchet MS" w:cs="Trebuchet MS"/>
        </w:rPr>
        <w:t>ilor,</w:t>
      </w:r>
      <w:r w:rsidR="001A1B1F" w:rsidRPr="00255177">
        <w:rPr>
          <w:rFonts w:ascii="Trebuchet MS" w:hAnsi="Trebuchet MS" w:cs="Trebuchet MS"/>
        </w:rPr>
        <w:t xml:space="preserve"> la </w:t>
      </w:r>
      <w:r w:rsidR="00665682" w:rsidRPr="00255177">
        <w:rPr>
          <w:rFonts w:ascii="Trebuchet MS" w:hAnsi="Trebuchet MS" w:cs="Trebuchet MS"/>
        </w:rPr>
        <w:t xml:space="preserve">sediul </w:t>
      </w:r>
      <w:r w:rsidR="001A1B1F" w:rsidRPr="00255177">
        <w:rPr>
          <w:rFonts w:ascii="Trebuchet MS" w:hAnsi="Trebuchet MS" w:cs="Trebuchet MS"/>
        </w:rPr>
        <w:t>Consiliului Jude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 xml:space="preserve">, </w:t>
      </w:r>
      <w:r w:rsidR="00C452EC" w:rsidRPr="00255177">
        <w:rPr>
          <w:rFonts w:ascii="Trebuchet MS" w:hAnsi="Trebuchet MS" w:cs="Trebuchet MS"/>
        </w:rPr>
        <w:t xml:space="preserve">situat în </w:t>
      </w:r>
      <w:r w:rsidR="001A1B1F" w:rsidRPr="00255177">
        <w:rPr>
          <w:rFonts w:ascii="Trebuchet MS" w:hAnsi="Trebuchet MS" w:cs="Trebuchet MS"/>
        </w:rPr>
        <w:t>Tîrgu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, Pia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 xml:space="preserve">a Victoriei nr.1, </w:t>
      </w:r>
      <w:r w:rsidR="001A1B1F" w:rsidRPr="00670924">
        <w:rPr>
          <w:rFonts w:ascii="Trebuchet MS" w:hAnsi="Trebuchet MS" w:cs="Trebuchet MS"/>
        </w:rPr>
        <w:t>Registratura generală - camera</w:t>
      </w:r>
      <w:r w:rsidR="00294429" w:rsidRPr="00670924">
        <w:rPr>
          <w:rFonts w:ascii="Trebuchet MS" w:hAnsi="Trebuchet MS" w:cs="Trebuchet MS"/>
        </w:rPr>
        <w:t xml:space="preserve"> 1, până la data </w:t>
      </w:r>
      <w:r w:rsidR="00294429" w:rsidRPr="00630364">
        <w:rPr>
          <w:rFonts w:ascii="Trebuchet MS" w:hAnsi="Trebuchet MS" w:cs="Trebuchet MS"/>
        </w:rPr>
        <w:t xml:space="preserve">de </w:t>
      </w:r>
      <w:r w:rsidR="00630364" w:rsidRPr="00630364">
        <w:rPr>
          <w:rFonts w:ascii="Trebuchet MS" w:hAnsi="Trebuchet MS" w:cs="Trebuchet MS"/>
          <w:b/>
        </w:rPr>
        <w:t>9</w:t>
      </w:r>
      <w:r w:rsidR="00836809" w:rsidRPr="00630364">
        <w:rPr>
          <w:rFonts w:ascii="Trebuchet MS" w:hAnsi="Trebuchet MS" w:cs="Trebuchet MS"/>
          <w:b/>
        </w:rPr>
        <w:t xml:space="preserve"> </w:t>
      </w:r>
      <w:r w:rsidR="002E7E02" w:rsidRPr="00630364">
        <w:rPr>
          <w:rFonts w:ascii="Trebuchet MS" w:hAnsi="Trebuchet MS" w:cs="Trebuchet MS"/>
          <w:b/>
        </w:rPr>
        <w:t>mai</w:t>
      </w:r>
      <w:r w:rsidR="001A1B1F" w:rsidRPr="00630364">
        <w:rPr>
          <w:rFonts w:ascii="Trebuchet MS" w:hAnsi="Trebuchet MS" w:cs="Trebuchet MS"/>
          <w:b/>
        </w:rPr>
        <w:t xml:space="preserve"> </w:t>
      </w:r>
      <w:r w:rsidR="001A1B1F" w:rsidRPr="00EB193D">
        <w:rPr>
          <w:rFonts w:ascii="Trebuchet MS" w:hAnsi="Trebuchet MS" w:cs="Trebuchet MS"/>
          <w:b/>
        </w:rPr>
        <w:t>20</w:t>
      </w:r>
      <w:r w:rsidR="00FC0F7F" w:rsidRPr="00EB193D">
        <w:rPr>
          <w:rFonts w:ascii="Trebuchet MS" w:hAnsi="Trebuchet MS" w:cs="Trebuchet MS"/>
          <w:b/>
        </w:rPr>
        <w:t>2</w:t>
      </w:r>
      <w:r w:rsidR="00EB193D" w:rsidRPr="00EB193D">
        <w:rPr>
          <w:rFonts w:ascii="Trebuchet MS" w:hAnsi="Trebuchet MS" w:cs="Trebuchet MS"/>
          <w:b/>
        </w:rPr>
        <w:t>2</w:t>
      </w:r>
      <w:r w:rsidR="0069332D" w:rsidRPr="00EB193D">
        <w:rPr>
          <w:rFonts w:ascii="Trebuchet MS" w:hAnsi="Trebuchet MS" w:cs="Trebuchet MS"/>
          <w:b/>
        </w:rPr>
        <w:t>, ora 16</w:t>
      </w:r>
      <w:r w:rsidR="0069332D" w:rsidRPr="00EB193D">
        <w:rPr>
          <w:rFonts w:ascii="Trebuchet MS" w:hAnsi="Trebuchet MS" w:cs="Trebuchet MS"/>
          <w:b/>
          <w:vertAlign w:val="superscript"/>
        </w:rPr>
        <w:t>00</w:t>
      </w:r>
      <w:r w:rsidR="00EB193D" w:rsidRPr="00EB193D">
        <w:rPr>
          <w:rFonts w:ascii="Trebuchet MS" w:hAnsi="Trebuchet MS" w:cs="Trebuchet MS"/>
          <w:b/>
        </w:rPr>
        <w:t xml:space="preserve"> sau</w:t>
      </w:r>
      <w:r w:rsidR="00EB193D">
        <w:rPr>
          <w:rFonts w:ascii="Trebuchet MS" w:hAnsi="Trebuchet MS" w:cs="Trebuchet MS"/>
          <w:b/>
        </w:rPr>
        <w:t xml:space="preserve"> transmiterii prin poștă sub </w:t>
      </w:r>
      <w:r w:rsidR="0054587A" w:rsidRPr="0054587A">
        <w:rPr>
          <w:rFonts w:ascii="Trebuchet MS" w:hAnsi="Trebuchet MS" w:cs="Trebuchet MS"/>
          <w:b/>
        </w:rPr>
        <w:t xml:space="preserve">condiția primirii acestora până la termenul limită </w:t>
      </w:r>
      <w:r w:rsidR="00EB193D">
        <w:rPr>
          <w:rFonts w:ascii="Trebuchet MS" w:hAnsi="Trebuchet MS" w:cs="Trebuchet MS"/>
          <w:b/>
        </w:rPr>
        <w:t>de depunere</w:t>
      </w:r>
      <w:r w:rsidR="00EB193D" w:rsidRPr="00EB193D">
        <w:rPr>
          <w:rFonts w:ascii="Trebuchet MS" w:hAnsi="Trebuchet MS" w:cs="Trebuchet MS"/>
          <w:b/>
        </w:rPr>
        <w:t xml:space="preserve"> </w:t>
      </w:r>
      <w:r w:rsidR="00EB193D">
        <w:rPr>
          <w:rFonts w:ascii="Trebuchet MS" w:hAnsi="Trebuchet MS" w:cs="Trebuchet MS"/>
          <w:b/>
        </w:rPr>
        <w:t>indicat</w:t>
      </w:r>
      <w:r w:rsidR="001A1B1F" w:rsidRPr="00670924">
        <w:rPr>
          <w:rFonts w:ascii="Trebuchet MS" w:hAnsi="Trebuchet MS" w:cs="Trebuchet MS"/>
          <w:b/>
        </w:rPr>
        <w:t>.</w:t>
      </w:r>
    </w:p>
    <w:p w:rsidR="001A1B1F" w:rsidRPr="00255177" w:rsidRDefault="00754049" w:rsidP="00D47F2B">
      <w:pPr>
        <w:tabs>
          <w:tab w:val="left" w:pos="284"/>
          <w:tab w:val="left" w:pos="234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 xml:space="preserve">8. </w:t>
      </w:r>
      <w:r w:rsidR="00532889">
        <w:rPr>
          <w:rFonts w:ascii="Trebuchet MS" w:hAnsi="Trebuchet MS" w:cs="Trebuchet MS"/>
          <w:b/>
          <w:bCs/>
        </w:rPr>
        <w:t>Selecția și e</w:t>
      </w:r>
      <w:r w:rsidR="001A1B1F" w:rsidRPr="00255177">
        <w:rPr>
          <w:rFonts w:ascii="Trebuchet MS" w:hAnsi="Trebuchet MS" w:cs="Trebuchet MS"/>
          <w:b/>
          <w:bCs/>
        </w:rPr>
        <w:t>valuarea proiectelor</w:t>
      </w:r>
      <w:r w:rsidR="001A1B1F" w:rsidRPr="00255177">
        <w:rPr>
          <w:rFonts w:ascii="Trebuchet MS" w:hAnsi="Trebuchet MS" w:cs="Trebuchet MS"/>
        </w:rPr>
        <w:t xml:space="preserve"> în vederea ob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inerii finan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ării nerambursabile se va face de către Comisi</w:t>
      </w:r>
      <w:r w:rsidR="00C452EC" w:rsidRPr="00255177">
        <w:rPr>
          <w:rFonts w:ascii="Trebuchet MS" w:hAnsi="Trebuchet MS" w:cs="Trebuchet MS"/>
        </w:rPr>
        <w:t>ile</w:t>
      </w:r>
      <w:r w:rsidR="001A1B1F" w:rsidRPr="00255177">
        <w:rPr>
          <w:rFonts w:ascii="Trebuchet MS" w:hAnsi="Trebuchet MS" w:cs="Trebuchet MS"/>
        </w:rPr>
        <w:t xml:space="preserve"> de </w:t>
      </w:r>
      <w:r w:rsidR="0011491C" w:rsidRPr="00255177">
        <w:rPr>
          <w:rFonts w:ascii="Trebuchet MS" w:hAnsi="Trebuchet MS" w:cs="Trebuchet MS"/>
        </w:rPr>
        <w:t xml:space="preserve">selecționare </w:t>
      </w:r>
      <w:r w:rsidR="0011491C">
        <w:rPr>
          <w:rFonts w:ascii="Trebuchet MS" w:hAnsi="Trebuchet MS" w:cs="Trebuchet MS"/>
        </w:rPr>
        <w:t xml:space="preserve">și </w:t>
      </w:r>
      <w:r w:rsidR="001A1B1F" w:rsidRPr="00255177">
        <w:rPr>
          <w:rFonts w:ascii="Trebuchet MS" w:hAnsi="Trebuchet MS" w:cs="Trebuchet MS"/>
        </w:rPr>
        <w:t>eval</w:t>
      </w:r>
      <w:r w:rsidR="00C452EC" w:rsidRPr="00255177">
        <w:rPr>
          <w:rFonts w:ascii="Trebuchet MS" w:hAnsi="Trebuchet MS" w:cs="Trebuchet MS"/>
        </w:rPr>
        <w:t xml:space="preserve">uare </w:t>
      </w:r>
      <w:r w:rsidR="00972BC5" w:rsidRPr="00255177">
        <w:rPr>
          <w:rFonts w:ascii="Trebuchet MS" w:hAnsi="Trebuchet MS" w:cs="Trebuchet MS"/>
        </w:rPr>
        <w:t xml:space="preserve">ce se vor </w:t>
      </w:r>
      <w:r w:rsidR="00C452EC" w:rsidRPr="00255177">
        <w:rPr>
          <w:rFonts w:ascii="Trebuchet MS" w:hAnsi="Trebuchet MS" w:cs="Trebuchet MS"/>
        </w:rPr>
        <w:t>constitui</w:t>
      </w:r>
      <w:r w:rsidR="001A1B1F" w:rsidRPr="00255177">
        <w:rPr>
          <w:rFonts w:ascii="Trebuchet MS" w:hAnsi="Trebuchet MS" w:cs="Trebuchet MS"/>
        </w:rPr>
        <w:t xml:space="preserve"> prin </w:t>
      </w:r>
      <w:r w:rsidR="00972BC5" w:rsidRPr="00255177">
        <w:rPr>
          <w:rFonts w:ascii="Trebuchet MS" w:hAnsi="Trebuchet MS" w:cs="Trebuchet MS"/>
        </w:rPr>
        <w:t>act administrativ al autorită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ii publice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ene – Consiliul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972BC5" w:rsidRPr="00255177">
        <w:rPr>
          <w:rFonts w:ascii="Trebuchet MS" w:hAnsi="Trebuchet MS" w:cs="Trebuchet MS"/>
        </w:rPr>
        <w:t>,</w:t>
      </w:r>
      <w:r w:rsidR="00666BD2" w:rsidRPr="00255177">
        <w:rPr>
          <w:rFonts w:ascii="Trebuchet MS" w:hAnsi="Trebuchet MS" w:cs="Trebuchet MS"/>
        </w:rPr>
        <w:t xml:space="preserve"> </w:t>
      </w:r>
      <w:r w:rsidR="00C452EC" w:rsidRPr="00255177">
        <w:rPr>
          <w:rFonts w:ascii="Trebuchet MS" w:hAnsi="Trebuchet MS" w:cs="Trebuchet MS"/>
        </w:rPr>
        <w:t>pentru fiecare domeniu în parte</w:t>
      </w:r>
      <w:r w:rsidR="00492D5B" w:rsidRPr="00255177">
        <w:rPr>
          <w:rFonts w:ascii="Trebuchet MS" w:hAnsi="Trebuchet MS" w:cs="Trebuchet MS"/>
        </w:rPr>
        <w:t>.</w:t>
      </w:r>
    </w:p>
    <w:p w:rsidR="000F46CC" w:rsidRDefault="00824048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/>
        </w:rPr>
        <w:t>9</w:t>
      </w:r>
      <w:bookmarkStart w:id="1" w:name="_GoBack"/>
      <w:bookmarkEnd w:id="1"/>
      <w:r w:rsidR="00A6339E" w:rsidRPr="000F46CC">
        <w:rPr>
          <w:rFonts w:ascii="Trebuchet MS" w:hAnsi="Trebuchet MS" w:cs="Trebuchet MS"/>
          <w:b/>
        </w:rPr>
        <w:t>.</w:t>
      </w:r>
      <w:r w:rsidR="00696C7E" w:rsidRPr="000F46CC">
        <w:rPr>
          <w:rFonts w:ascii="Trebuchet MS" w:hAnsi="Trebuchet MS" w:cs="Trebuchet MS"/>
          <w:b/>
        </w:rPr>
        <w:t xml:space="preserve"> </w:t>
      </w:r>
      <w:r w:rsidR="00532889" w:rsidRPr="000F46CC">
        <w:rPr>
          <w:rFonts w:ascii="Trebuchet MS" w:hAnsi="Trebuchet MS" w:cs="Trebuchet MS"/>
          <w:b/>
        </w:rPr>
        <w:t xml:space="preserve">Pe parcursul procedurii </w:t>
      </w:r>
      <w:r w:rsidR="001A1B1F" w:rsidRPr="000F46CC">
        <w:rPr>
          <w:rFonts w:ascii="Trebuchet MS" w:hAnsi="Trebuchet MS" w:cs="Trebuchet MS"/>
        </w:rPr>
        <w:t>de</w:t>
      </w:r>
      <w:r w:rsidR="0011491C" w:rsidRPr="000F46CC">
        <w:rPr>
          <w:rFonts w:ascii="Trebuchet MS" w:hAnsi="Trebuchet MS" w:cs="Trebuchet MS"/>
        </w:rPr>
        <w:t xml:space="preserve"> selecționare și</w:t>
      </w:r>
      <w:r w:rsidR="001A1B1F" w:rsidRPr="000F46CC">
        <w:rPr>
          <w:rFonts w:ascii="Trebuchet MS" w:hAnsi="Trebuchet MS" w:cs="Trebuchet MS"/>
        </w:rPr>
        <w:t xml:space="preserve"> evaluare,</w:t>
      </w:r>
      <w:r w:rsidR="009B1BF4" w:rsidRPr="000F46CC">
        <w:rPr>
          <w:rFonts w:ascii="Trebuchet MS" w:hAnsi="Trebuchet MS" w:cs="Trebuchet MS"/>
        </w:rPr>
        <w:t xml:space="preserve"> prin grija secretarilor Comisiilor se vor afișa pe pagina de internet a Consiliului Județean Mureș </w:t>
      </w:r>
      <w:hyperlink r:id="rId11" w:history="1">
        <w:r w:rsidR="009B1BF4" w:rsidRPr="000F46CC">
          <w:rPr>
            <w:rStyle w:val="Hyperlink"/>
            <w:rFonts w:ascii="Trebuchet MS" w:hAnsi="Trebuchet MS" w:cs="Trebuchet MS"/>
          </w:rPr>
          <w:t>www.cjmures.ro</w:t>
        </w:r>
      </w:hyperlink>
      <w:r w:rsidR="00B47589" w:rsidRPr="000F46CC">
        <w:rPr>
          <w:rFonts w:ascii="Trebuchet MS" w:hAnsi="Trebuchet MS" w:cs="Trebuchet MS"/>
          <w:bCs/>
        </w:rPr>
        <w:t xml:space="preserve"> toate </w:t>
      </w:r>
      <w:r w:rsidR="00C01223" w:rsidRPr="000F46CC">
        <w:rPr>
          <w:rFonts w:ascii="Trebuchet MS" w:hAnsi="Trebuchet MS" w:cs="Trebuchet MS"/>
          <w:bCs/>
        </w:rPr>
        <w:t xml:space="preserve">comunicările </w:t>
      </w:r>
      <w:r w:rsidR="000F46CC" w:rsidRPr="000F46CC">
        <w:rPr>
          <w:rFonts w:ascii="Trebuchet MS" w:hAnsi="Trebuchet MS" w:cs="Trebuchet MS"/>
          <w:bCs/>
        </w:rPr>
        <w:t xml:space="preserve">necesare și utile conform Regulamentului </w:t>
      </w:r>
      <w:r w:rsidR="000F46CC" w:rsidRPr="000F46CC">
        <w:rPr>
          <w:rFonts w:ascii="Trebuchet MS" w:hAnsi="Trebuchet MS" w:cs="Tahoma"/>
        </w:rPr>
        <w:t>de acordare a finanțărilor nerambursabile din bugetul propriu al Județului Mureș pe anul 20</w:t>
      </w:r>
      <w:r w:rsidR="00FC0F7F">
        <w:rPr>
          <w:rFonts w:ascii="Trebuchet MS" w:hAnsi="Trebuchet MS" w:cs="Tahoma"/>
        </w:rPr>
        <w:t>2</w:t>
      </w:r>
      <w:r w:rsidR="00EB193D">
        <w:rPr>
          <w:rFonts w:ascii="Trebuchet MS" w:hAnsi="Trebuchet MS" w:cs="Tahoma"/>
        </w:rPr>
        <w:t>2</w:t>
      </w:r>
      <w:r w:rsidR="000F46CC" w:rsidRPr="000F46CC">
        <w:rPr>
          <w:rFonts w:ascii="Trebuchet MS" w:hAnsi="Trebuchet MS" w:cs="Tahoma"/>
        </w:rPr>
        <w:t xml:space="preserve"> pentru activități non-profit de interes județean, </w:t>
      </w:r>
      <w:r w:rsidR="000F46CC" w:rsidRPr="000F46CC">
        <w:rPr>
          <w:rFonts w:ascii="Trebuchet MS" w:hAnsi="Trebuchet MS" w:cs="Arial"/>
        </w:rPr>
        <w:t>pentru domeniile: cultură, culte, sport</w:t>
      </w:r>
      <w:r w:rsidR="00EB193D">
        <w:rPr>
          <w:rFonts w:ascii="Trebuchet MS" w:hAnsi="Trebuchet MS" w:cs="Arial"/>
        </w:rPr>
        <w:t xml:space="preserve"> și</w:t>
      </w:r>
      <w:r w:rsidR="000F46CC" w:rsidRPr="000F46CC">
        <w:rPr>
          <w:rFonts w:ascii="Trebuchet MS" w:hAnsi="Trebuchet MS" w:cs="Arial"/>
        </w:rPr>
        <w:t xml:space="preserve"> asistență socială</w:t>
      </w:r>
      <w:r w:rsidR="00DB5051">
        <w:rPr>
          <w:rFonts w:ascii="Trebuchet MS" w:hAnsi="Trebuchet MS" w:cs="Arial"/>
        </w:rPr>
        <w:t>, inclusiv rezultatele intermediare și finale.</w:t>
      </w:r>
    </w:p>
    <w:p w:rsidR="00D47F2B" w:rsidRPr="000F46CC" w:rsidRDefault="00D47F2B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ahoma"/>
        </w:rPr>
      </w:pPr>
    </w:p>
    <w:p w:rsidR="001A1B1F" w:rsidRPr="00D47F2B" w:rsidRDefault="001A1B1F" w:rsidP="00D47F2B">
      <w:pPr>
        <w:pStyle w:val="Titlu2"/>
        <w:tabs>
          <w:tab w:val="left" w:pos="10560"/>
        </w:tabs>
        <w:spacing w:before="80" w:after="80" w:line="264" w:lineRule="auto"/>
        <w:ind w:left="720" w:firstLine="720"/>
        <w:jc w:val="right"/>
        <w:rPr>
          <w:rFonts w:ascii="Trebuchet MS" w:hAnsi="Trebuchet MS" w:cs="Trebuchet MS"/>
          <w:sz w:val="24"/>
          <w:szCs w:val="24"/>
        </w:rPr>
      </w:pPr>
      <w:r w:rsidRPr="00D47F2B">
        <w:rPr>
          <w:rFonts w:ascii="Trebuchet MS" w:hAnsi="Trebuchet MS" w:cs="Trebuchet MS"/>
          <w:sz w:val="24"/>
          <w:szCs w:val="24"/>
        </w:rPr>
        <w:t>PRE</w:t>
      </w:r>
      <w:r w:rsidR="00684C59" w:rsidRPr="00D47F2B">
        <w:rPr>
          <w:rFonts w:ascii="Trebuchet MS" w:hAnsi="Trebuchet MS" w:cs="Trebuchet MS"/>
          <w:sz w:val="24"/>
          <w:szCs w:val="24"/>
        </w:rPr>
        <w:t>Ș</w:t>
      </w:r>
      <w:r w:rsidRPr="00D47F2B">
        <w:rPr>
          <w:rFonts w:ascii="Trebuchet MS" w:hAnsi="Trebuchet MS" w:cs="Trebuchet MS"/>
          <w:sz w:val="24"/>
          <w:szCs w:val="24"/>
        </w:rPr>
        <w:t>EDINTE</w:t>
      </w:r>
    </w:p>
    <w:p w:rsidR="001A1B1F" w:rsidRPr="000A4807" w:rsidRDefault="000A4807" w:rsidP="00D47F2B">
      <w:pPr>
        <w:tabs>
          <w:tab w:val="left" w:pos="7370"/>
          <w:tab w:val="left" w:pos="10560"/>
        </w:tabs>
        <w:spacing w:before="80" w:after="80" w:line="264" w:lineRule="auto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  <w:r>
        <w:rPr>
          <w:rFonts w:ascii="Trebuchet MS" w:hAnsi="Trebuchet MS" w:cs="Trebuchet MS"/>
          <w:bCs/>
          <w:sz w:val="24"/>
          <w:szCs w:val="24"/>
        </w:rPr>
        <w:t>P</w:t>
      </w:r>
      <w:r>
        <w:rPr>
          <w:rFonts w:ascii="Trebuchet MS" w:hAnsi="Trebuchet MS" w:cs="Trebuchet MS"/>
          <w:bCs/>
          <w:sz w:val="24"/>
          <w:szCs w:val="24"/>
          <w:lang w:val="hu-HU"/>
        </w:rPr>
        <w:t>éter Ferenc</w:t>
      </w: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Întocmit: </w:t>
      </w:r>
      <w:proofErr w:type="spellStart"/>
      <w:r>
        <w:rPr>
          <w:rFonts w:ascii="Trebuchet MS" w:hAnsi="Trebuchet MS" w:cs="Consolas"/>
          <w:sz w:val="18"/>
          <w:szCs w:val="18"/>
        </w:rPr>
        <w:t>Kakasi</w:t>
      </w:r>
      <w:proofErr w:type="spellEnd"/>
      <w:r>
        <w:rPr>
          <w:rFonts w:ascii="Trebuchet MS" w:hAnsi="Trebuchet MS" w:cs="Consolas"/>
          <w:sz w:val="18"/>
          <w:szCs w:val="18"/>
        </w:rPr>
        <w:t xml:space="preserve"> Andras</w:t>
      </w: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lastRenderedPageBreak/>
        <w:t xml:space="preserve">  Elena Popa,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696C7E" w:rsidRPr="004B628E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696C7E" w:rsidRPr="004B628E" w:rsidSect="00032FF7">
      <w:headerReference w:type="even" r:id="rId12"/>
      <w:footerReference w:type="default" r:id="rId13"/>
      <w:headerReference w:type="first" r:id="rId14"/>
      <w:pgSz w:w="11906" w:h="16838" w:code="9"/>
      <w:pgMar w:top="1418" w:right="1418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78" w:rsidRDefault="009F4678" w:rsidP="00342558">
      <w:pPr>
        <w:spacing w:after="0" w:line="240" w:lineRule="auto"/>
      </w:pPr>
      <w:r>
        <w:separator/>
      </w:r>
    </w:p>
  </w:endnote>
  <w:endnote w:type="continuationSeparator" w:id="0">
    <w:p w:rsidR="009F4678" w:rsidRDefault="009F4678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Pr="00CC5A0C" w:rsidRDefault="009F4678" w:rsidP="009325F0">
    <w:pPr>
      <w:pStyle w:val="Subsol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3.4pt;margin-top:479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B82B6E">
      <w:t xml:space="preserve">    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824048">
      <w:rPr>
        <w:rFonts w:ascii="Trebuchet MS" w:hAnsi="Trebuchet MS"/>
        <w:bCs/>
        <w:noProof/>
        <w:color w:val="FFFFFF"/>
        <w:sz w:val="12"/>
        <w:szCs w:val="12"/>
      </w:rPr>
      <w:t>2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B82B6E" w:rsidRPr="00CC5A0C">
      <w:rPr>
        <w:rFonts w:ascii="Trebuchet MS" w:hAnsi="Trebuchet MS"/>
        <w:color w:val="FFFFFF"/>
        <w:sz w:val="12"/>
        <w:szCs w:val="12"/>
      </w:rPr>
      <w:t>/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824048">
      <w:rPr>
        <w:rFonts w:ascii="Trebuchet MS" w:hAnsi="Trebuchet MS"/>
        <w:bCs/>
        <w:noProof/>
        <w:color w:val="FFFFFF"/>
        <w:sz w:val="12"/>
        <w:szCs w:val="12"/>
      </w:rPr>
      <w:t>3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B82B6E" w:rsidRDefault="00B82B6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78" w:rsidRDefault="009F4678" w:rsidP="00342558">
      <w:pPr>
        <w:spacing w:after="0" w:line="240" w:lineRule="auto"/>
      </w:pPr>
      <w:r>
        <w:separator/>
      </w:r>
    </w:p>
  </w:footnote>
  <w:footnote w:type="continuationSeparator" w:id="0">
    <w:p w:rsidR="009F4678" w:rsidRDefault="009F4678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9F4678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9F4678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AE013A"/>
    <w:multiLevelType w:val="hybridMultilevel"/>
    <w:tmpl w:val="5D748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EF9"/>
    <w:multiLevelType w:val="hybridMultilevel"/>
    <w:tmpl w:val="0B8A327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D8411B"/>
    <w:multiLevelType w:val="hybridMultilevel"/>
    <w:tmpl w:val="D64E1F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4228"/>
    <w:multiLevelType w:val="hybridMultilevel"/>
    <w:tmpl w:val="84985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C867CB"/>
    <w:multiLevelType w:val="hybridMultilevel"/>
    <w:tmpl w:val="D0CCB1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E4718"/>
    <w:multiLevelType w:val="hybridMultilevel"/>
    <w:tmpl w:val="5E00B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3AB8"/>
    <w:multiLevelType w:val="hybridMultilevel"/>
    <w:tmpl w:val="E4366F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4B16"/>
    <w:multiLevelType w:val="hybridMultilevel"/>
    <w:tmpl w:val="42F03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57A"/>
    <w:multiLevelType w:val="hybridMultilevel"/>
    <w:tmpl w:val="38848DB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3">
    <w:nsid w:val="598D2DD2"/>
    <w:multiLevelType w:val="hybridMultilevel"/>
    <w:tmpl w:val="FF5E6F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C662A0"/>
    <w:multiLevelType w:val="hybridMultilevel"/>
    <w:tmpl w:val="2466A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6BB6"/>
    <w:rsid w:val="00007609"/>
    <w:rsid w:val="00010AAF"/>
    <w:rsid w:val="00014AAD"/>
    <w:rsid w:val="000154E3"/>
    <w:rsid w:val="00032FF7"/>
    <w:rsid w:val="00060339"/>
    <w:rsid w:val="00073165"/>
    <w:rsid w:val="000739E3"/>
    <w:rsid w:val="00087441"/>
    <w:rsid w:val="00091666"/>
    <w:rsid w:val="000A4029"/>
    <w:rsid w:val="000A4807"/>
    <w:rsid w:val="000A5A1C"/>
    <w:rsid w:val="000A6835"/>
    <w:rsid w:val="000A685A"/>
    <w:rsid w:val="000B0A5F"/>
    <w:rsid w:val="000B2024"/>
    <w:rsid w:val="000D504E"/>
    <w:rsid w:val="000E6C5F"/>
    <w:rsid w:val="000F46CC"/>
    <w:rsid w:val="000F560C"/>
    <w:rsid w:val="00112823"/>
    <w:rsid w:val="0011491C"/>
    <w:rsid w:val="0011556C"/>
    <w:rsid w:val="00115691"/>
    <w:rsid w:val="00127F18"/>
    <w:rsid w:val="00131C35"/>
    <w:rsid w:val="0013413A"/>
    <w:rsid w:val="00134372"/>
    <w:rsid w:val="001438F1"/>
    <w:rsid w:val="0015402B"/>
    <w:rsid w:val="00160804"/>
    <w:rsid w:val="001619D4"/>
    <w:rsid w:val="00161FFB"/>
    <w:rsid w:val="00162D59"/>
    <w:rsid w:val="00164D50"/>
    <w:rsid w:val="0018496A"/>
    <w:rsid w:val="001A1A0C"/>
    <w:rsid w:val="001A1A9D"/>
    <w:rsid w:val="001A1B1F"/>
    <w:rsid w:val="001A38F9"/>
    <w:rsid w:val="001A4FB1"/>
    <w:rsid w:val="001A52A1"/>
    <w:rsid w:val="001C40E7"/>
    <w:rsid w:val="001C706B"/>
    <w:rsid w:val="001E3A39"/>
    <w:rsid w:val="001F072F"/>
    <w:rsid w:val="001F0DB1"/>
    <w:rsid w:val="00233CA4"/>
    <w:rsid w:val="00253FF7"/>
    <w:rsid w:val="00255177"/>
    <w:rsid w:val="00260838"/>
    <w:rsid w:val="00266C5A"/>
    <w:rsid w:val="002754CA"/>
    <w:rsid w:val="00291D76"/>
    <w:rsid w:val="00293BC3"/>
    <w:rsid w:val="00293CE3"/>
    <w:rsid w:val="00294429"/>
    <w:rsid w:val="00296EEB"/>
    <w:rsid w:val="002B7944"/>
    <w:rsid w:val="002E7E02"/>
    <w:rsid w:val="002F6B21"/>
    <w:rsid w:val="003014AF"/>
    <w:rsid w:val="00335D29"/>
    <w:rsid w:val="003360A6"/>
    <w:rsid w:val="00342558"/>
    <w:rsid w:val="0035723C"/>
    <w:rsid w:val="00363420"/>
    <w:rsid w:val="003659C0"/>
    <w:rsid w:val="00383072"/>
    <w:rsid w:val="0039031B"/>
    <w:rsid w:val="0039571F"/>
    <w:rsid w:val="00396096"/>
    <w:rsid w:val="00397F96"/>
    <w:rsid w:val="003A281A"/>
    <w:rsid w:val="003A36C9"/>
    <w:rsid w:val="003C1F15"/>
    <w:rsid w:val="003E4221"/>
    <w:rsid w:val="003F59D2"/>
    <w:rsid w:val="004120DE"/>
    <w:rsid w:val="00412F0D"/>
    <w:rsid w:val="004337BA"/>
    <w:rsid w:val="00440765"/>
    <w:rsid w:val="0044674D"/>
    <w:rsid w:val="00446E24"/>
    <w:rsid w:val="00464A4F"/>
    <w:rsid w:val="00467EBD"/>
    <w:rsid w:val="00471C1A"/>
    <w:rsid w:val="00484DB4"/>
    <w:rsid w:val="00492D5B"/>
    <w:rsid w:val="004A77B2"/>
    <w:rsid w:val="004B628E"/>
    <w:rsid w:val="004C3923"/>
    <w:rsid w:val="004C6DD8"/>
    <w:rsid w:val="004F604D"/>
    <w:rsid w:val="005053F8"/>
    <w:rsid w:val="005073CC"/>
    <w:rsid w:val="00515626"/>
    <w:rsid w:val="00515641"/>
    <w:rsid w:val="005205B4"/>
    <w:rsid w:val="005247FC"/>
    <w:rsid w:val="0052700D"/>
    <w:rsid w:val="00532889"/>
    <w:rsid w:val="00536579"/>
    <w:rsid w:val="0054587A"/>
    <w:rsid w:val="005547AF"/>
    <w:rsid w:val="00563036"/>
    <w:rsid w:val="00563850"/>
    <w:rsid w:val="0057440E"/>
    <w:rsid w:val="0059073B"/>
    <w:rsid w:val="00592F54"/>
    <w:rsid w:val="0059517C"/>
    <w:rsid w:val="005A2C8C"/>
    <w:rsid w:val="005A349F"/>
    <w:rsid w:val="005A3C65"/>
    <w:rsid w:val="005C0AF2"/>
    <w:rsid w:val="005C58D8"/>
    <w:rsid w:val="005E6B5C"/>
    <w:rsid w:val="00604B2F"/>
    <w:rsid w:val="00605E3E"/>
    <w:rsid w:val="00625F91"/>
    <w:rsid w:val="00630364"/>
    <w:rsid w:val="00665682"/>
    <w:rsid w:val="00666BD2"/>
    <w:rsid w:val="00670924"/>
    <w:rsid w:val="00684C59"/>
    <w:rsid w:val="006868B2"/>
    <w:rsid w:val="00693212"/>
    <w:rsid w:val="0069332D"/>
    <w:rsid w:val="00696C7E"/>
    <w:rsid w:val="006B43EB"/>
    <w:rsid w:val="006D155E"/>
    <w:rsid w:val="006D76A5"/>
    <w:rsid w:val="0070033A"/>
    <w:rsid w:val="007022B0"/>
    <w:rsid w:val="0072219E"/>
    <w:rsid w:val="007415B7"/>
    <w:rsid w:val="00741B7F"/>
    <w:rsid w:val="00744405"/>
    <w:rsid w:val="00754049"/>
    <w:rsid w:val="00755BB8"/>
    <w:rsid w:val="00767776"/>
    <w:rsid w:val="00785C2D"/>
    <w:rsid w:val="0078652B"/>
    <w:rsid w:val="00792607"/>
    <w:rsid w:val="00797A54"/>
    <w:rsid w:val="007A1FDA"/>
    <w:rsid w:val="007A26AC"/>
    <w:rsid w:val="007A60C8"/>
    <w:rsid w:val="007C0EED"/>
    <w:rsid w:val="007D2CC8"/>
    <w:rsid w:val="007D63FE"/>
    <w:rsid w:val="007E2A43"/>
    <w:rsid w:val="0080031E"/>
    <w:rsid w:val="00804116"/>
    <w:rsid w:val="008164FF"/>
    <w:rsid w:val="00817A81"/>
    <w:rsid w:val="00824048"/>
    <w:rsid w:val="00832364"/>
    <w:rsid w:val="00834DE6"/>
    <w:rsid w:val="00836809"/>
    <w:rsid w:val="00840F29"/>
    <w:rsid w:val="008466B5"/>
    <w:rsid w:val="00850D0E"/>
    <w:rsid w:val="0087408B"/>
    <w:rsid w:val="00874EC7"/>
    <w:rsid w:val="008854D7"/>
    <w:rsid w:val="008865C6"/>
    <w:rsid w:val="008B7CE5"/>
    <w:rsid w:val="008C5611"/>
    <w:rsid w:val="008D4664"/>
    <w:rsid w:val="008F6BBD"/>
    <w:rsid w:val="0090718B"/>
    <w:rsid w:val="00915CB0"/>
    <w:rsid w:val="0092141F"/>
    <w:rsid w:val="00923AA1"/>
    <w:rsid w:val="009265A8"/>
    <w:rsid w:val="009325F0"/>
    <w:rsid w:val="009378E0"/>
    <w:rsid w:val="00951259"/>
    <w:rsid w:val="0096129B"/>
    <w:rsid w:val="009646F8"/>
    <w:rsid w:val="00972BC5"/>
    <w:rsid w:val="00973C52"/>
    <w:rsid w:val="00977FC6"/>
    <w:rsid w:val="009862AA"/>
    <w:rsid w:val="009906BF"/>
    <w:rsid w:val="009965B2"/>
    <w:rsid w:val="009A0611"/>
    <w:rsid w:val="009A25EF"/>
    <w:rsid w:val="009A6F7C"/>
    <w:rsid w:val="009B1BF4"/>
    <w:rsid w:val="009B3A15"/>
    <w:rsid w:val="009B6316"/>
    <w:rsid w:val="009B7716"/>
    <w:rsid w:val="009C192D"/>
    <w:rsid w:val="009E0618"/>
    <w:rsid w:val="009E66CB"/>
    <w:rsid w:val="009F4678"/>
    <w:rsid w:val="009F5440"/>
    <w:rsid w:val="009F5F76"/>
    <w:rsid w:val="00A06276"/>
    <w:rsid w:val="00A06917"/>
    <w:rsid w:val="00A12C70"/>
    <w:rsid w:val="00A14EC6"/>
    <w:rsid w:val="00A42446"/>
    <w:rsid w:val="00A42DD7"/>
    <w:rsid w:val="00A57A77"/>
    <w:rsid w:val="00A625C8"/>
    <w:rsid w:val="00A6339E"/>
    <w:rsid w:val="00A73ED4"/>
    <w:rsid w:val="00A82C6D"/>
    <w:rsid w:val="00A92C87"/>
    <w:rsid w:val="00AB1081"/>
    <w:rsid w:val="00AB20EF"/>
    <w:rsid w:val="00AB367C"/>
    <w:rsid w:val="00AD2346"/>
    <w:rsid w:val="00AD2C73"/>
    <w:rsid w:val="00AD698C"/>
    <w:rsid w:val="00AE6448"/>
    <w:rsid w:val="00AF1D63"/>
    <w:rsid w:val="00AF2370"/>
    <w:rsid w:val="00AF3723"/>
    <w:rsid w:val="00AF609D"/>
    <w:rsid w:val="00B02E86"/>
    <w:rsid w:val="00B231C0"/>
    <w:rsid w:val="00B242F9"/>
    <w:rsid w:val="00B47589"/>
    <w:rsid w:val="00B50BA8"/>
    <w:rsid w:val="00B55188"/>
    <w:rsid w:val="00B564DC"/>
    <w:rsid w:val="00B63801"/>
    <w:rsid w:val="00B6580A"/>
    <w:rsid w:val="00B82B6E"/>
    <w:rsid w:val="00B93759"/>
    <w:rsid w:val="00B93839"/>
    <w:rsid w:val="00BA1AAC"/>
    <w:rsid w:val="00BD416B"/>
    <w:rsid w:val="00BD7BF3"/>
    <w:rsid w:val="00BE0E33"/>
    <w:rsid w:val="00BE31A1"/>
    <w:rsid w:val="00BE422A"/>
    <w:rsid w:val="00BF2C88"/>
    <w:rsid w:val="00C01223"/>
    <w:rsid w:val="00C02CEA"/>
    <w:rsid w:val="00C119A7"/>
    <w:rsid w:val="00C32D80"/>
    <w:rsid w:val="00C42E4F"/>
    <w:rsid w:val="00C452EC"/>
    <w:rsid w:val="00C70D8B"/>
    <w:rsid w:val="00C865CA"/>
    <w:rsid w:val="00C906D2"/>
    <w:rsid w:val="00CA4779"/>
    <w:rsid w:val="00CA5ECD"/>
    <w:rsid w:val="00CB5540"/>
    <w:rsid w:val="00CB7BBA"/>
    <w:rsid w:val="00CC5A0C"/>
    <w:rsid w:val="00CC7CAD"/>
    <w:rsid w:val="00CD47A1"/>
    <w:rsid w:val="00CD5F47"/>
    <w:rsid w:val="00CF2361"/>
    <w:rsid w:val="00CF59C8"/>
    <w:rsid w:val="00D038FB"/>
    <w:rsid w:val="00D0775E"/>
    <w:rsid w:val="00D337B4"/>
    <w:rsid w:val="00D4458E"/>
    <w:rsid w:val="00D47F2B"/>
    <w:rsid w:val="00D520D9"/>
    <w:rsid w:val="00D543F5"/>
    <w:rsid w:val="00D61B92"/>
    <w:rsid w:val="00D730B4"/>
    <w:rsid w:val="00D80A87"/>
    <w:rsid w:val="00D864D5"/>
    <w:rsid w:val="00D94409"/>
    <w:rsid w:val="00D97585"/>
    <w:rsid w:val="00D97883"/>
    <w:rsid w:val="00DA5250"/>
    <w:rsid w:val="00DB17B5"/>
    <w:rsid w:val="00DB2C9F"/>
    <w:rsid w:val="00DB5051"/>
    <w:rsid w:val="00DC13A8"/>
    <w:rsid w:val="00DD2738"/>
    <w:rsid w:val="00DE31AE"/>
    <w:rsid w:val="00DE482B"/>
    <w:rsid w:val="00E0217A"/>
    <w:rsid w:val="00E049C3"/>
    <w:rsid w:val="00E21DF1"/>
    <w:rsid w:val="00E33E15"/>
    <w:rsid w:val="00E432EC"/>
    <w:rsid w:val="00E45EB3"/>
    <w:rsid w:val="00E707B7"/>
    <w:rsid w:val="00E80459"/>
    <w:rsid w:val="00E931F5"/>
    <w:rsid w:val="00E97C21"/>
    <w:rsid w:val="00EA398B"/>
    <w:rsid w:val="00EA41CA"/>
    <w:rsid w:val="00EB193D"/>
    <w:rsid w:val="00EC3341"/>
    <w:rsid w:val="00ED31C5"/>
    <w:rsid w:val="00ED33D9"/>
    <w:rsid w:val="00EF54A1"/>
    <w:rsid w:val="00F0195D"/>
    <w:rsid w:val="00F03EF7"/>
    <w:rsid w:val="00F13578"/>
    <w:rsid w:val="00F15797"/>
    <w:rsid w:val="00F343B7"/>
    <w:rsid w:val="00F41F79"/>
    <w:rsid w:val="00F433B5"/>
    <w:rsid w:val="00F436BA"/>
    <w:rsid w:val="00F475AC"/>
    <w:rsid w:val="00F51553"/>
    <w:rsid w:val="00F613A8"/>
    <w:rsid w:val="00F666B5"/>
    <w:rsid w:val="00F74967"/>
    <w:rsid w:val="00F83D07"/>
    <w:rsid w:val="00F83DE4"/>
    <w:rsid w:val="00F93A10"/>
    <w:rsid w:val="00F93AE4"/>
    <w:rsid w:val="00F97BCA"/>
    <w:rsid w:val="00FB0598"/>
    <w:rsid w:val="00FB096C"/>
    <w:rsid w:val="00FB4421"/>
    <w:rsid w:val="00FC088A"/>
    <w:rsid w:val="00FC0F7F"/>
    <w:rsid w:val="00FC4188"/>
    <w:rsid w:val="00FD0377"/>
    <w:rsid w:val="00FF060A"/>
    <w:rsid w:val="00FF388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jmure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jmures@cj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mures.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732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4972</CharactersWithSpaces>
  <SharedDoc>false</SharedDoc>
  <HLinks>
    <vt:vector size="24" baseType="variant"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  <vt:variant>
        <vt:i4>18481230</vt:i4>
      </vt:variant>
      <vt:variant>
        <vt:i4>6</vt:i4>
      </vt:variant>
      <vt:variant>
        <vt:i4>0</vt:i4>
      </vt:variant>
      <vt:variant>
        <vt:i4>5</vt:i4>
      </vt:variant>
      <vt:variant>
        <vt:lpwstr>http://www.cjmures.ro/Proiecte/Subvenţii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mailto:cjmures@cjmures.ro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Adrian Gorea</cp:lastModifiedBy>
  <cp:revision>47</cp:revision>
  <cp:lastPrinted>2022-02-17T06:38:00Z</cp:lastPrinted>
  <dcterms:created xsi:type="dcterms:W3CDTF">2019-05-02T12:25:00Z</dcterms:created>
  <dcterms:modified xsi:type="dcterms:W3CDTF">2022-04-08T05:53:00Z</dcterms:modified>
</cp:coreProperties>
</file>